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0E296" w14:textId="0D25F0C9"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4F1C31">
        <w:rPr>
          <w:rFonts w:ascii="Arial" w:eastAsiaTheme="minorEastAsia" w:hAnsi="Arial" w:cs="Arial"/>
          <w:b/>
          <w:sz w:val="24"/>
          <w:szCs w:val="24"/>
          <w:lang w:eastAsia="zh-CN"/>
        </w:rPr>
        <w:t>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w:t>
      </w:r>
      <w:r w:rsidR="0027037F">
        <w:rPr>
          <w:rFonts w:ascii="Arial" w:eastAsiaTheme="minorEastAsia" w:hAnsi="Arial" w:cs="Arial"/>
          <w:b/>
          <w:sz w:val="24"/>
          <w:szCs w:val="24"/>
          <w:lang w:eastAsia="zh-CN"/>
        </w:rPr>
        <w:t>17845</w:t>
      </w:r>
    </w:p>
    <w:p w14:paraId="46C15741" w14:textId="12691513"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sidR="004F1C31" w:rsidRPr="004F1C31">
        <w:rPr>
          <w:rFonts w:ascii="Arial" w:hAnsi="Arial"/>
          <w:b/>
          <w:sz w:val="24"/>
          <w:szCs w:val="24"/>
          <w:vertAlign w:val="superscript"/>
          <w:lang w:eastAsia="zh-CN"/>
        </w:rPr>
        <w:t>st</w:t>
      </w:r>
      <w:r w:rsidR="004F1C31">
        <w:rPr>
          <w:rFonts w:ascii="Arial" w:hAnsi="Arial"/>
          <w:b/>
          <w:sz w:val="24"/>
          <w:szCs w:val="24"/>
          <w:lang w:eastAsia="zh-CN"/>
        </w:rPr>
        <w:t xml:space="preserve"> </w:t>
      </w:r>
      <w:r>
        <w:rPr>
          <w:rFonts w:ascii="Arial" w:hAnsi="Arial"/>
          <w:b/>
          <w:sz w:val="24"/>
          <w:szCs w:val="24"/>
          <w:lang w:eastAsia="zh-CN"/>
        </w:rPr>
        <w:t xml:space="preserve">– </w:t>
      </w:r>
      <w:r w:rsidR="004F1C31">
        <w:rPr>
          <w:rFonts w:ascii="Arial" w:hAnsi="Arial"/>
          <w:b/>
          <w:sz w:val="24"/>
          <w:szCs w:val="24"/>
          <w:lang w:eastAsia="zh-CN"/>
        </w:rPr>
        <w:t>1</w:t>
      </w:r>
      <w:r>
        <w:rPr>
          <w:rFonts w:ascii="Arial" w:hAnsi="Arial"/>
          <w:b/>
          <w:sz w:val="24"/>
          <w:szCs w:val="24"/>
          <w:lang w:eastAsia="zh-CN"/>
        </w:rPr>
        <w:t>2</w:t>
      </w:r>
      <w:r>
        <w:rPr>
          <w:rFonts w:ascii="Arial" w:hAnsi="Arial"/>
          <w:b/>
          <w:sz w:val="24"/>
          <w:szCs w:val="24"/>
          <w:vertAlign w:val="superscript"/>
          <w:lang w:eastAsia="zh-CN"/>
        </w:rPr>
        <w:t>th</w:t>
      </w:r>
      <w:r>
        <w:rPr>
          <w:rFonts w:ascii="Arial" w:hAnsi="Arial"/>
          <w:b/>
          <w:sz w:val="24"/>
          <w:szCs w:val="24"/>
          <w:lang w:eastAsia="zh-CN"/>
        </w:rPr>
        <w:t xml:space="preserve"> </w:t>
      </w:r>
      <w:r w:rsidR="004F1C31">
        <w:rPr>
          <w:rFonts w:ascii="Arial" w:hAnsi="Arial"/>
          <w:b/>
          <w:sz w:val="24"/>
          <w:szCs w:val="24"/>
          <w:lang w:eastAsia="zh-CN"/>
        </w:rPr>
        <w:t>November</w:t>
      </w:r>
      <w:r>
        <w:rPr>
          <w:rFonts w:ascii="Arial" w:hAnsi="Arial"/>
          <w:b/>
          <w:sz w:val="24"/>
          <w:szCs w:val="24"/>
          <w:lang w:eastAsia="zh-CN"/>
        </w:rPr>
        <w:t xml:space="preserve"> 2021</w:t>
      </w:r>
    </w:p>
    <w:p w14:paraId="023D2C63" w14:textId="77777777" w:rsidR="009B37B2" w:rsidRDefault="009B37B2">
      <w:pPr>
        <w:spacing w:after="120"/>
        <w:ind w:left="1985" w:hanging="1985"/>
        <w:rPr>
          <w:rFonts w:ascii="Arial" w:eastAsia="MS Mincho" w:hAnsi="Arial" w:cs="Arial"/>
          <w:b/>
          <w:sz w:val="22"/>
        </w:rPr>
      </w:pPr>
    </w:p>
    <w:p w14:paraId="7FDC8849" w14:textId="7FAA054D"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E5078">
        <w:rPr>
          <w:rFonts w:ascii="Arial" w:eastAsiaTheme="minorEastAsia" w:hAnsi="Arial" w:cs="Arial"/>
          <w:color w:val="000000"/>
          <w:sz w:val="22"/>
          <w:lang w:eastAsia="zh-CN"/>
        </w:rPr>
        <w:t>7</w:t>
      </w:r>
      <w:r w:rsidR="008923C6">
        <w:rPr>
          <w:rFonts w:ascii="Arial" w:eastAsiaTheme="minorEastAsia" w:hAnsi="Arial" w:cs="Arial"/>
          <w:color w:val="000000"/>
          <w:sz w:val="22"/>
          <w:lang w:eastAsia="zh-CN"/>
        </w:rPr>
        <w:t>.</w:t>
      </w:r>
      <w:r w:rsidR="00AE5078">
        <w:rPr>
          <w:rFonts w:ascii="Arial" w:eastAsiaTheme="minorEastAsia" w:hAnsi="Arial" w:cs="Arial"/>
          <w:color w:val="000000"/>
          <w:sz w:val="22"/>
          <w:lang w:eastAsia="zh-CN"/>
        </w:rPr>
        <w:t>25</w:t>
      </w:r>
      <w:r w:rsidR="008923C6">
        <w:rPr>
          <w:rFonts w:ascii="Arial" w:eastAsiaTheme="minorEastAsia" w:hAnsi="Arial" w:cs="Arial"/>
          <w:color w:val="000000"/>
          <w:sz w:val="22"/>
          <w:lang w:eastAsia="zh-CN"/>
        </w:rPr>
        <w:t>.</w:t>
      </w:r>
      <w:r w:rsidR="004F1C31">
        <w:rPr>
          <w:rFonts w:ascii="Arial" w:eastAsiaTheme="minorEastAsia" w:hAnsi="Arial" w:cs="Arial"/>
          <w:color w:val="000000"/>
          <w:sz w:val="22"/>
          <w:lang w:eastAsia="zh-CN"/>
        </w:rPr>
        <w:t>2</w:t>
      </w:r>
      <w:r w:rsidR="00AE5078">
        <w:rPr>
          <w:rFonts w:ascii="Arial" w:eastAsiaTheme="minorEastAsia" w:hAnsi="Arial" w:cs="Arial"/>
          <w:color w:val="000000"/>
          <w:sz w:val="22"/>
          <w:lang w:eastAsia="zh-CN"/>
        </w:rPr>
        <w:t>.1</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55F83A77"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E5078">
        <w:rPr>
          <w:rFonts w:ascii="Arial" w:hAnsi="Arial" w:cs="Arial"/>
          <w:sz w:val="22"/>
        </w:rPr>
        <w:t xml:space="preserve">Adding new </w:t>
      </w:r>
      <w:r w:rsidR="00335EB8">
        <w:rPr>
          <w:rFonts w:ascii="Arial" w:hAnsi="Arial" w:cs="Arial"/>
          <w:sz w:val="22"/>
        </w:rPr>
        <w:t xml:space="preserve">channel </w:t>
      </w:r>
      <w:r w:rsidR="00AE5078">
        <w:rPr>
          <w:rFonts w:ascii="Arial" w:hAnsi="Arial" w:cs="Arial"/>
          <w:sz w:val="22"/>
        </w:rPr>
        <w:t>bandwidths</w:t>
      </w:r>
      <w:r w:rsidR="00335EB8">
        <w:rPr>
          <w:rFonts w:ascii="Arial" w:hAnsi="Arial" w:cs="Arial"/>
          <w:sz w:val="22"/>
        </w:rPr>
        <w:t xml:space="preserve"> to n79</w:t>
      </w:r>
    </w:p>
    <w:p w14:paraId="66A85EAE" w14:textId="05076764"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7A30A6">
        <w:rPr>
          <w:rFonts w:ascii="Arial" w:eastAsiaTheme="minorEastAsia" w:hAnsi="Arial" w:cs="Arial"/>
          <w:color w:val="000000"/>
          <w:sz w:val="22"/>
          <w:lang w:eastAsia="zh-CN"/>
        </w:rPr>
        <w:t>Approval</w:t>
      </w:r>
    </w:p>
    <w:p w14:paraId="6445154C" w14:textId="77777777" w:rsidR="009B37B2" w:rsidRDefault="00825D14" w:rsidP="0062292E">
      <w:pPr>
        <w:pStyle w:val="1"/>
        <w:rPr>
          <w:rFonts w:eastAsiaTheme="minorEastAsia"/>
          <w:lang w:eastAsia="zh-CN"/>
        </w:rPr>
      </w:pPr>
      <w:r>
        <w:rPr>
          <w:rFonts w:hint="eastAsia"/>
          <w:lang w:eastAsia="ja-JP"/>
        </w:rPr>
        <w:t>Introduction</w:t>
      </w:r>
    </w:p>
    <w:p w14:paraId="134EE5B9" w14:textId="4F46DF56" w:rsidR="009913C3" w:rsidRDefault="0062292E" w:rsidP="00C67394">
      <w:pPr>
        <w:jc w:val="left"/>
        <w:rPr>
          <w:rFonts w:eastAsia="맑은 고딕"/>
          <w:lang w:eastAsia="ko-KR"/>
        </w:rPr>
      </w:pPr>
      <w:r w:rsidRPr="00C67394">
        <w:rPr>
          <w:rFonts w:eastAsia="맑은 고딕"/>
          <w:lang w:val="sv-SE" w:eastAsia="ko-KR"/>
        </w:rPr>
        <w:t xml:space="preserve">At </w:t>
      </w:r>
      <w:r w:rsidR="009913C3" w:rsidRPr="00C67394">
        <w:rPr>
          <w:rFonts w:eastAsia="맑은 고딕"/>
          <w:lang w:val="sv-SE" w:eastAsia="ko-KR"/>
        </w:rPr>
        <w:t xml:space="preserve">the </w:t>
      </w:r>
      <w:r w:rsidRPr="00C67394">
        <w:rPr>
          <w:rFonts w:eastAsia="맑은 고딕"/>
          <w:lang w:val="sv-SE" w:eastAsia="ko-KR"/>
        </w:rPr>
        <w:t>la</w:t>
      </w:r>
      <w:r w:rsidR="00C67394">
        <w:rPr>
          <w:rFonts w:eastAsia="맑은 고딕"/>
          <w:lang w:val="sv-SE" w:eastAsia="ko-KR"/>
        </w:rPr>
        <w:t>test</w:t>
      </w:r>
      <w:r w:rsidR="009913C3" w:rsidRPr="00C67394">
        <w:rPr>
          <w:rFonts w:eastAsia="맑은 고딕"/>
          <w:lang w:val="sv-SE" w:eastAsia="ko-KR"/>
        </w:rPr>
        <w:t xml:space="preserve"> RAN plenary meeting, RAN#93-e, the updated Basket WID on adding channel bandwidth support to existing NR bands was approved</w:t>
      </w:r>
      <w:r w:rsidR="00E026A8" w:rsidRPr="00C67394">
        <w:rPr>
          <w:rFonts w:eastAsia="맑은 고딕"/>
          <w:lang w:val="sv-SE" w:eastAsia="ko-KR"/>
        </w:rPr>
        <w:t xml:space="preserve"> [1]</w:t>
      </w:r>
      <w:r w:rsidR="009913C3" w:rsidRPr="00C67394">
        <w:rPr>
          <w:rFonts w:eastAsia="맑은 고딕"/>
          <w:lang w:val="sv-SE" w:eastAsia="ko-KR"/>
        </w:rPr>
        <w:t xml:space="preserve">. </w:t>
      </w:r>
      <w:r w:rsidR="009913C3">
        <w:rPr>
          <w:rFonts w:eastAsia="맑은 고딕"/>
          <w:lang w:eastAsia="ko-KR"/>
        </w:rPr>
        <w:t xml:space="preserve">It captures proposed new channel bandwidths for n79 based on </w:t>
      </w:r>
      <w:r w:rsidR="0095138B">
        <w:rPr>
          <w:rFonts w:eastAsia="맑은 고딕"/>
          <w:lang w:eastAsia="ko-KR"/>
        </w:rPr>
        <w:t xml:space="preserve">the </w:t>
      </w:r>
      <w:r w:rsidR="009913C3">
        <w:rPr>
          <w:rFonts w:eastAsia="맑은 고딕"/>
          <w:lang w:eastAsia="ko-KR"/>
        </w:rPr>
        <w:t xml:space="preserve">market demand as follows. </w:t>
      </w:r>
    </w:p>
    <w:p w14:paraId="3BB5F630" w14:textId="1E77399A" w:rsidR="009913C3" w:rsidRPr="00E026A8" w:rsidRDefault="00E026A8" w:rsidP="00C67394">
      <w:pPr>
        <w:jc w:val="left"/>
        <w:rPr>
          <w:rFonts w:eastAsia="맑은 고딕"/>
          <w:i/>
          <w:lang w:val="en-US" w:eastAsia="ko-KR"/>
        </w:rPr>
      </w:pPr>
      <w:r w:rsidRPr="00E026A8">
        <w:rPr>
          <w:rFonts w:eastAsia="맑은 고딕"/>
          <w:i/>
          <w:lang w:eastAsia="ko-KR"/>
        </w:rPr>
        <w:t>“</w:t>
      </w:r>
      <w:r w:rsidRPr="00E026A8">
        <w:rPr>
          <w:rFonts w:eastAsia="맑은 고딕" w:hint="eastAsia"/>
          <w:i/>
          <w:lang w:val="en-US" w:eastAsia="ko-KR"/>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r w:rsidRPr="00E026A8">
        <w:rPr>
          <w:rFonts w:eastAsia="맑은 고딕"/>
          <w:i/>
          <w:lang w:val="en-US" w:eastAsia="ko-KR"/>
        </w:rPr>
        <w:t>”</w:t>
      </w:r>
    </w:p>
    <w:p w14:paraId="5EE99B97" w14:textId="372C62C1" w:rsidR="00E026A8" w:rsidRDefault="00E026A8" w:rsidP="00C67394">
      <w:pPr>
        <w:jc w:val="left"/>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 xml:space="preserve">addition, </w:t>
      </w:r>
      <w:r w:rsidR="0095138B">
        <w:rPr>
          <w:rFonts w:eastAsia="맑은 고딕"/>
          <w:lang w:eastAsia="ko-KR"/>
        </w:rPr>
        <w:t xml:space="preserve">it was also agreed that </w:t>
      </w:r>
      <w:r w:rsidR="00335EB8">
        <w:rPr>
          <w:rFonts w:eastAsia="맑은 고딕"/>
          <w:lang w:eastAsia="ko-KR"/>
        </w:rPr>
        <w:t>RedCap devices, which need narrower channel bandwidths than 40 MHz, could support the band n79 [2]</w:t>
      </w:r>
      <w:r w:rsidR="0095138B">
        <w:rPr>
          <w:rFonts w:eastAsia="맑은 고딕"/>
          <w:lang w:eastAsia="ko-KR"/>
        </w:rPr>
        <w:t xml:space="preserve">. Therefore, </w:t>
      </w:r>
      <w:r w:rsidR="00335EB8">
        <w:rPr>
          <w:rFonts w:eastAsia="맑은 고딕"/>
          <w:lang w:eastAsia="ko-KR"/>
        </w:rPr>
        <w:t xml:space="preserve">the proposed new channel bandwidths for n79 shall be specified prior to </w:t>
      </w:r>
      <w:r w:rsidR="0027037F">
        <w:rPr>
          <w:rFonts w:eastAsia="맑은 고딕"/>
          <w:lang w:eastAsia="ko-KR"/>
        </w:rPr>
        <w:t xml:space="preserve">discussing </w:t>
      </w:r>
      <w:r w:rsidR="00335EB8">
        <w:rPr>
          <w:rFonts w:eastAsia="맑은 고딕"/>
          <w:lang w:eastAsia="ko-KR"/>
        </w:rPr>
        <w:t>the RedCap requirements for n79.</w:t>
      </w:r>
    </w:p>
    <w:p w14:paraId="5536A789" w14:textId="4A1EB184" w:rsidR="0062292E" w:rsidRPr="00335EB8" w:rsidRDefault="004002DA" w:rsidP="00C67394">
      <w:pPr>
        <w:jc w:val="left"/>
        <w:rPr>
          <w:rFonts w:eastAsia="맑은 고딕"/>
          <w:lang w:eastAsia="ko-KR"/>
        </w:rPr>
      </w:pPr>
      <w:r>
        <w:t>As promised</w:t>
      </w:r>
      <w:r w:rsidR="00C67394">
        <w:t xml:space="preserve"> in the last meeting, we have contacted some vendor companies to see if any possible solution</w:t>
      </w:r>
      <w:r w:rsidR="0027037F">
        <w:t>s</w:t>
      </w:r>
      <w:r w:rsidR="00C67394">
        <w:t xml:space="preserve"> they have in mind to resolve the issue of the sync raster</w:t>
      </w:r>
      <w:r w:rsidR="00D45301">
        <w:t xml:space="preserve">, i.e., synchronization signal (SS) raster, </w:t>
      </w:r>
      <w:r w:rsidR="00C67394">
        <w:t xml:space="preserve">for the new channel bandwidth introduction </w:t>
      </w:r>
      <w:r w:rsidR="0027037F">
        <w:t>with</w:t>
      </w:r>
      <w:r w:rsidR="00C67394">
        <w:t xml:space="preserve">in the time plan of Rel-17. </w:t>
      </w:r>
      <w:r w:rsidR="0062292E" w:rsidRPr="00C67394">
        <w:rPr>
          <w:rFonts w:eastAsia="맑은 고딕"/>
          <w:lang w:eastAsia="ko-KR"/>
        </w:rPr>
        <w:t xml:space="preserve">In this contribution, we provide </w:t>
      </w:r>
      <w:r w:rsidR="00C67394" w:rsidRPr="00C67394">
        <w:rPr>
          <w:rFonts w:eastAsia="맑은 고딕"/>
          <w:lang w:eastAsia="ko-KR"/>
        </w:rPr>
        <w:t xml:space="preserve">the </w:t>
      </w:r>
      <w:r w:rsidR="00C67394">
        <w:rPr>
          <w:rFonts w:eastAsia="맑은 고딕"/>
          <w:lang w:eastAsia="ko-KR"/>
        </w:rPr>
        <w:t>result of the discussion</w:t>
      </w:r>
      <w:r w:rsidR="00D229C9">
        <w:rPr>
          <w:rFonts w:eastAsia="맑은 고딕"/>
          <w:lang w:eastAsia="ko-KR"/>
        </w:rPr>
        <w:t>,</w:t>
      </w:r>
      <w:r w:rsidR="00C67394">
        <w:rPr>
          <w:rFonts w:eastAsia="맑은 고딕"/>
          <w:lang w:eastAsia="ko-KR"/>
        </w:rPr>
        <w:t xml:space="preserve"> and our view on the other RF requirements</w:t>
      </w:r>
      <w:r w:rsidR="00D229C9">
        <w:rPr>
          <w:rFonts w:eastAsia="맑은 고딕"/>
          <w:lang w:eastAsia="ko-KR"/>
        </w:rPr>
        <w:t xml:space="preserve"> which have to be discussed in this meeting</w:t>
      </w:r>
      <w:r w:rsidR="0062292E" w:rsidRPr="00C67394">
        <w:rPr>
          <w:rFonts w:eastAsia="맑은 고딕"/>
          <w:lang w:eastAsia="ko-KR"/>
        </w:rPr>
        <w:t>.</w:t>
      </w:r>
    </w:p>
    <w:p w14:paraId="7F59A391" w14:textId="3E2C928B" w:rsidR="009B37B2" w:rsidRDefault="0062292E" w:rsidP="007A30A6">
      <w:pPr>
        <w:pStyle w:val="1"/>
        <w:rPr>
          <w:lang w:eastAsia="ja-JP"/>
        </w:rPr>
      </w:pPr>
      <w:r>
        <w:rPr>
          <w:lang w:val="en-GB" w:eastAsia="ja-JP"/>
        </w:rPr>
        <w:t>Discussion</w:t>
      </w:r>
    </w:p>
    <w:p w14:paraId="2CE4DCE6" w14:textId="0D3B31BF" w:rsidR="009B37B2" w:rsidRDefault="00335EB8" w:rsidP="0062292E">
      <w:pPr>
        <w:pStyle w:val="2"/>
      </w:pPr>
      <w:r>
        <w:t>Sync rater</w:t>
      </w:r>
      <w:r w:rsidR="00D229C9">
        <w:t xml:space="preserve"> for </w:t>
      </w:r>
      <w:r w:rsidR="00D45301">
        <w:t>narrower</w:t>
      </w:r>
      <w:r w:rsidR="00D229C9">
        <w:t xml:space="preserve"> channel bandwidths</w:t>
      </w:r>
    </w:p>
    <w:p w14:paraId="55191195" w14:textId="4479AE68" w:rsidR="00180331" w:rsidRDefault="00DE4B16" w:rsidP="00180331">
      <w:pPr>
        <w:jc w:val="left"/>
        <w:rPr>
          <w:rFonts w:eastAsia="맑은 고딕"/>
          <w:lang w:eastAsia="ko-KR"/>
        </w:rPr>
      </w:pPr>
      <w:r>
        <w:rPr>
          <w:rFonts w:eastAsia="맑은 고딕"/>
          <w:lang w:eastAsia="ko-KR"/>
        </w:rPr>
        <w:t xml:space="preserve">As noted in the update WID, one issue that </w:t>
      </w:r>
      <w:r w:rsidR="00180331">
        <w:rPr>
          <w:rFonts w:eastAsia="맑은 고딕"/>
          <w:lang w:eastAsia="ko-KR"/>
        </w:rPr>
        <w:t xml:space="preserve">has to </w:t>
      </w:r>
      <w:r>
        <w:rPr>
          <w:rFonts w:eastAsia="맑은 고딕"/>
          <w:lang w:eastAsia="ko-KR"/>
        </w:rPr>
        <w:t>be resolved</w:t>
      </w:r>
      <w:r w:rsidR="00180331">
        <w:rPr>
          <w:rFonts w:eastAsia="맑은 고딕"/>
          <w:lang w:eastAsia="ko-KR"/>
        </w:rPr>
        <w:t xml:space="preserve"> for adding new channel bandwidths to n79 would be </w:t>
      </w:r>
      <w:r w:rsidR="00D45301">
        <w:rPr>
          <w:rFonts w:eastAsia="맑은 고딕"/>
          <w:lang w:eastAsia="ko-KR"/>
        </w:rPr>
        <w:t>the</w:t>
      </w:r>
      <w:r w:rsidR="00180331">
        <w:rPr>
          <w:rFonts w:eastAsia="맑은 고딕"/>
          <w:lang w:eastAsia="ko-KR"/>
        </w:rPr>
        <w:t xml:space="preserve"> </w:t>
      </w:r>
      <w:r w:rsidR="00D45301">
        <w:rPr>
          <w:rFonts w:eastAsia="맑은 고딕"/>
          <w:lang w:eastAsia="ko-KR"/>
        </w:rPr>
        <w:t>SS</w:t>
      </w:r>
      <w:r w:rsidR="00180331">
        <w:rPr>
          <w:rFonts w:eastAsia="맑은 고딕"/>
          <w:lang w:eastAsia="ko-KR"/>
        </w:rPr>
        <w:t xml:space="preserve"> raster which is currently defined as follows</w:t>
      </w:r>
      <w:r w:rsidR="008E4851">
        <w:rPr>
          <w:rFonts w:eastAsia="맑은 고딕"/>
          <w:lang w:eastAsia="ko-KR"/>
        </w:rPr>
        <w:t xml:space="preserve"> [3]</w:t>
      </w:r>
      <w:r w:rsidR="00180331">
        <w:rPr>
          <w:rFonts w:eastAsia="맑은 고딕"/>
          <w:lang w:eastAsia="ko-KR"/>
        </w:rPr>
        <w:t xml:space="preserve">. </w:t>
      </w:r>
    </w:p>
    <w:p w14:paraId="0C59D776" w14:textId="2518693C" w:rsidR="00180331" w:rsidRPr="00A1115A" w:rsidRDefault="00180331" w:rsidP="00180331">
      <w:pPr>
        <w:pStyle w:val="TH"/>
      </w:pPr>
      <w:r w:rsidRPr="00A1115A">
        <w:t xml:space="preserve">Table </w:t>
      </w:r>
      <w:r w:rsidR="00D45301">
        <w:rPr>
          <w:lang w:eastAsia="zh-CN"/>
        </w:rPr>
        <w:t>1</w:t>
      </w:r>
      <w:r w:rsidRPr="00A1115A">
        <w:t>: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180331" w:rsidRPr="00180331" w14:paraId="1FD5DD24" w14:textId="77777777" w:rsidTr="00E349C5">
        <w:trPr>
          <w:jc w:val="center"/>
        </w:trPr>
        <w:tc>
          <w:tcPr>
            <w:tcW w:w="2408" w:type="dxa"/>
            <w:tcBorders>
              <w:top w:val="single" w:sz="4" w:space="0" w:color="auto"/>
              <w:left w:val="single" w:sz="4" w:space="0" w:color="auto"/>
              <w:bottom w:val="single" w:sz="4" w:space="0" w:color="auto"/>
              <w:right w:val="single" w:sz="4" w:space="0" w:color="auto"/>
            </w:tcBorders>
            <w:hideMark/>
          </w:tcPr>
          <w:p w14:paraId="5BAF6ED7" w14:textId="77777777" w:rsidR="00180331" w:rsidRPr="00180331" w:rsidRDefault="00180331" w:rsidP="00180331">
            <w:pPr>
              <w:keepNext/>
              <w:keepLines/>
              <w:spacing w:after="0" w:line="240" w:lineRule="auto"/>
              <w:jc w:val="center"/>
              <w:rPr>
                <w:rFonts w:ascii="Arial" w:eastAsia="Yu Mincho" w:hAnsi="Arial"/>
                <w:b/>
                <w:sz w:val="18"/>
              </w:rPr>
            </w:pPr>
            <w:r w:rsidRPr="00180331">
              <w:rPr>
                <w:rFonts w:ascii="Arial" w:eastAsia="Yu Mincho" w:hAnsi="Arial"/>
                <w:b/>
                <w:sz w:val="18"/>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43C1355" w14:textId="77777777" w:rsidR="00180331" w:rsidRPr="00180331" w:rsidRDefault="00180331" w:rsidP="00180331">
            <w:pPr>
              <w:keepNext/>
              <w:keepLines/>
              <w:spacing w:after="0" w:line="240" w:lineRule="auto"/>
              <w:jc w:val="center"/>
              <w:rPr>
                <w:rFonts w:ascii="Arial" w:eastAsia="Yu Mincho" w:hAnsi="Arial"/>
                <w:b/>
                <w:sz w:val="18"/>
              </w:rPr>
            </w:pPr>
            <w:r w:rsidRPr="00180331">
              <w:rPr>
                <w:rFonts w:ascii="Arial" w:eastAsia="Yu Mincho" w:hAnsi="Arial"/>
                <w:b/>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3FBE8CEE" w14:textId="69D79325" w:rsidR="00180331" w:rsidRPr="00180331" w:rsidRDefault="00180331" w:rsidP="00180331">
            <w:pPr>
              <w:keepNext/>
              <w:keepLines/>
              <w:spacing w:after="0" w:line="240" w:lineRule="auto"/>
              <w:jc w:val="center"/>
              <w:rPr>
                <w:rFonts w:ascii="Arial" w:eastAsia="Yu Mincho" w:hAnsi="Arial"/>
                <w:b/>
                <w:sz w:val="18"/>
              </w:rPr>
            </w:pPr>
            <w:r w:rsidRPr="00180331">
              <w:rPr>
                <w:rFonts w:ascii="Arial" w:eastAsia="Yu Mincho" w:hAnsi="Arial"/>
                <w:b/>
                <w:sz w:val="18"/>
              </w:rPr>
              <w:t>SS Block pattern</w:t>
            </w:r>
          </w:p>
        </w:tc>
        <w:tc>
          <w:tcPr>
            <w:tcW w:w="2407" w:type="dxa"/>
            <w:tcBorders>
              <w:top w:val="single" w:sz="4" w:space="0" w:color="auto"/>
              <w:left w:val="single" w:sz="4" w:space="0" w:color="auto"/>
              <w:bottom w:val="single" w:sz="4" w:space="0" w:color="auto"/>
              <w:right w:val="single" w:sz="4" w:space="0" w:color="auto"/>
            </w:tcBorders>
            <w:hideMark/>
          </w:tcPr>
          <w:p w14:paraId="0C31536A" w14:textId="77777777" w:rsidR="00180331" w:rsidRPr="00180331" w:rsidRDefault="00180331" w:rsidP="00180331">
            <w:pPr>
              <w:keepNext/>
              <w:keepLines/>
              <w:spacing w:after="0" w:line="240" w:lineRule="auto"/>
              <w:jc w:val="center"/>
              <w:rPr>
                <w:rFonts w:ascii="Arial" w:eastAsia="Yu Mincho" w:hAnsi="Arial"/>
                <w:b/>
                <w:sz w:val="18"/>
              </w:rPr>
            </w:pPr>
            <w:r w:rsidRPr="00180331">
              <w:rPr>
                <w:rFonts w:ascii="Arial" w:eastAsia="Yu Mincho" w:hAnsi="Arial"/>
                <w:b/>
                <w:sz w:val="18"/>
              </w:rPr>
              <w:t>Range of GSCN</w:t>
            </w:r>
          </w:p>
          <w:p w14:paraId="5B59D1E3" w14:textId="77777777" w:rsidR="00180331" w:rsidRPr="00180331" w:rsidRDefault="00180331" w:rsidP="00180331">
            <w:pPr>
              <w:keepNext/>
              <w:keepLines/>
              <w:spacing w:after="0" w:line="240" w:lineRule="auto"/>
              <w:jc w:val="center"/>
              <w:rPr>
                <w:rFonts w:ascii="Arial" w:eastAsia="Yu Mincho" w:hAnsi="Arial"/>
                <w:b/>
                <w:sz w:val="18"/>
              </w:rPr>
            </w:pPr>
            <w:r w:rsidRPr="00180331">
              <w:rPr>
                <w:rFonts w:ascii="Arial" w:eastAsia="Yu Mincho" w:hAnsi="Arial"/>
                <w:b/>
                <w:sz w:val="18"/>
              </w:rPr>
              <w:t>(First – &lt;Step size&gt; – Last)</w:t>
            </w:r>
          </w:p>
        </w:tc>
      </w:tr>
      <w:tr w:rsidR="00180331" w:rsidRPr="00180331" w14:paraId="063978F2" w14:textId="77777777" w:rsidTr="00E349C5">
        <w:trPr>
          <w:jc w:val="center"/>
        </w:trPr>
        <w:tc>
          <w:tcPr>
            <w:tcW w:w="2408" w:type="dxa"/>
            <w:tcBorders>
              <w:top w:val="single" w:sz="4" w:space="0" w:color="auto"/>
              <w:left w:val="single" w:sz="4" w:space="0" w:color="auto"/>
              <w:bottom w:val="single" w:sz="4" w:space="0" w:color="auto"/>
              <w:right w:val="single" w:sz="4" w:space="0" w:color="auto"/>
            </w:tcBorders>
            <w:hideMark/>
          </w:tcPr>
          <w:p w14:paraId="0E7455D5" w14:textId="77777777" w:rsidR="00180331" w:rsidRPr="00180331" w:rsidRDefault="00180331" w:rsidP="00180331">
            <w:pPr>
              <w:keepNext/>
              <w:keepLines/>
              <w:spacing w:after="0" w:line="240" w:lineRule="auto"/>
              <w:jc w:val="center"/>
              <w:rPr>
                <w:rFonts w:ascii="Arial" w:eastAsia="Yu Mincho" w:hAnsi="Arial"/>
                <w:sz w:val="18"/>
              </w:rPr>
            </w:pPr>
            <w:r w:rsidRPr="00180331">
              <w:rPr>
                <w:rFonts w:ascii="Arial" w:eastAsia="맑은 고딕" w:hAnsi="Arial"/>
                <w:sz w:val="18"/>
              </w:rPr>
              <w:t>n77</w:t>
            </w:r>
          </w:p>
        </w:tc>
        <w:tc>
          <w:tcPr>
            <w:tcW w:w="2407" w:type="dxa"/>
            <w:tcBorders>
              <w:top w:val="single" w:sz="4" w:space="0" w:color="auto"/>
              <w:left w:val="single" w:sz="4" w:space="0" w:color="auto"/>
              <w:bottom w:val="single" w:sz="4" w:space="0" w:color="auto"/>
              <w:right w:val="single" w:sz="4" w:space="0" w:color="auto"/>
            </w:tcBorders>
            <w:hideMark/>
          </w:tcPr>
          <w:p w14:paraId="200D7C2F" w14:textId="77777777" w:rsidR="00180331" w:rsidRPr="00180331" w:rsidRDefault="00180331" w:rsidP="00180331">
            <w:pPr>
              <w:keepNext/>
              <w:keepLines/>
              <w:spacing w:after="0" w:line="240" w:lineRule="auto"/>
              <w:jc w:val="center"/>
              <w:rPr>
                <w:rFonts w:ascii="Arial" w:eastAsia="맑은 고딕" w:hAnsi="Arial"/>
                <w:sz w:val="18"/>
              </w:rPr>
            </w:pPr>
            <w:r w:rsidRPr="00180331">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061EC91" w14:textId="77777777" w:rsidR="00180331" w:rsidRPr="00180331" w:rsidRDefault="00180331" w:rsidP="00180331">
            <w:pPr>
              <w:keepNext/>
              <w:keepLines/>
              <w:spacing w:after="0" w:line="240" w:lineRule="auto"/>
              <w:jc w:val="center"/>
              <w:rPr>
                <w:rFonts w:ascii="Arial" w:eastAsia="맑은 고딕" w:hAnsi="Arial"/>
                <w:sz w:val="18"/>
              </w:rPr>
            </w:pPr>
            <w:r w:rsidRPr="00180331">
              <w:rPr>
                <w:rFonts w:ascii="Arial" w:eastAsia="맑은 고딕"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7BD5A2F" w14:textId="77777777" w:rsidR="00180331" w:rsidRPr="00180331" w:rsidRDefault="00180331" w:rsidP="00180331">
            <w:pPr>
              <w:keepNext/>
              <w:keepLines/>
              <w:spacing w:after="0" w:line="240" w:lineRule="auto"/>
              <w:jc w:val="center"/>
              <w:rPr>
                <w:rFonts w:ascii="Arial" w:eastAsia="Yu Mincho" w:hAnsi="Arial"/>
                <w:sz w:val="18"/>
              </w:rPr>
            </w:pPr>
            <w:r w:rsidRPr="00180331">
              <w:rPr>
                <w:rFonts w:ascii="Arial" w:eastAsia="맑은 고딕" w:hAnsi="Arial"/>
                <w:sz w:val="18"/>
              </w:rPr>
              <w:t>7711 – &lt;1&gt; – 8329</w:t>
            </w:r>
          </w:p>
        </w:tc>
      </w:tr>
      <w:tr w:rsidR="00180331" w:rsidRPr="00180331" w14:paraId="48C3F910" w14:textId="77777777" w:rsidTr="00E349C5">
        <w:trPr>
          <w:jc w:val="center"/>
        </w:trPr>
        <w:tc>
          <w:tcPr>
            <w:tcW w:w="2408" w:type="dxa"/>
            <w:tcBorders>
              <w:top w:val="single" w:sz="4" w:space="0" w:color="auto"/>
              <w:left w:val="single" w:sz="4" w:space="0" w:color="auto"/>
              <w:bottom w:val="single" w:sz="4" w:space="0" w:color="auto"/>
              <w:right w:val="single" w:sz="4" w:space="0" w:color="auto"/>
            </w:tcBorders>
            <w:hideMark/>
          </w:tcPr>
          <w:p w14:paraId="65E19468" w14:textId="77777777" w:rsidR="00180331" w:rsidRPr="00180331" w:rsidRDefault="00180331" w:rsidP="00180331">
            <w:pPr>
              <w:keepNext/>
              <w:keepLines/>
              <w:spacing w:after="0" w:line="240" w:lineRule="auto"/>
              <w:jc w:val="center"/>
              <w:rPr>
                <w:rFonts w:ascii="Arial" w:eastAsia="Yu Mincho" w:hAnsi="Arial"/>
                <w:sz w:val="18"/>
              </w:rPr>
            </w:pPr>
            <w:r w:rsidRPr="00180331">
              <w:rPr>
                <w:rFonts w:ascii="Arial" w:eastAsia="맑은 고딕" w:hAnsi="Arial"/>
                <w:sz w:val="18"/>
              </w:rPr>
              <w:t>n78</w:t>
            </w:r>
          </w:p>
        </w:tc>
        <w:tc>
          <w:tcPr>
            <w:tcW w:w="2407" w:type="dxa"/>
            <w:tcBorders>
              <w:top w:val="single" w:sz="4" w:space="0" w:color="auto"/>
              <w:left w:val="single" w:sz="4" w:space="0" w:color="auto"/>
              <w:bottom w:val="single" w:sz="4" w:space="0" w:color="auto"/>
              <w:right w:val="single" w:sz="4" w:space="0" w:color="auto"/>
            </w:tcBorders>
            <w:hideMark/>
          </w:tcPr>
          <w:p w14:paraId="1A075856" w14:textId="77777777" w:rsidR="00180331" w:rsidRPr="00180331" w:rsidRDefault="00180331" w:rsidP="00180331">
            <w:pPr>
              <w:keepNext/>
              <w:keepLines/>
              <w:spacing w:after="0" w:line="240" w:lineRule="auto"/>
              <w:jc w:val="center"/>
              <w:rPr>
                <w:rFonts w:ascii="Arial" w:eastAsia="맑은 고딕" w:hAnsi="Arial"/>
                <w:sz w:val="18"/>
              </w:rPr>
            </w:pPr>
            <w:r w:rsidRPr="00180331">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26D4AD11" w14:textId="77777777" w:rsidR="00180331" w:rsidRPr="00180331" w:rsidRDefault="00180331" w:rsidP="00180331">
            <w:pPr>
              <w:keepNext/>
              <w:keepLines/>
              <w:spacing w:after="0" w:line="240" w:lineRule="auto"/>
              <w:jc w:val="center"/>
              <w:rPr>
                <w:rFonts w:ascii="Arial" w:eastAsia="맑은 고딕" w:hAnsi="Arial"/>
                <w:sz w:val="18"/>
              </w:rPr>
            </w:pPr>
            <w:r w:rsidRPr="00180331">
              <w:rPr>
                <w:rFonts w:ascii="Arial" w:eastAsia="맑은 고딕"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8002623" w14:textId="77777777" w:rsidR="00180331" w:rsidRPr="00180331" w:rsidRDefault="00180331" w:rsidP="00180331">
            <w:pPr>
              <w:keepNext/>
              <w:keepLines/>
              <w:spacing w:after="0" w:line="240" w:lineRule="auto"/>
              <w:jc w:val="center"/>
              <w:rPr>
                <w:rFonts w:ascii="Arial" w:eastAsia="Yu Mincho" w:hAnsi="Arial"/>
                <w:sz w:val="18"/>
              </w:rPr>
            </w:pPr>
            <w:r w:rsidRPr="00180331">
              <w:rPr>
                <w:rFonts w:ascii="Arial" w:eastAsia="맑은 고딕" w:hAnsi="Arial"/>
                <w:sz w:val="18"/>
              </w:rPr>
              <w:t>7711 – &lt;1&gt; – 8051</w:t>
            </w:r>
          </w:p>
        </w:tc>
      </w:tr>
      <w:tr w:rsidR="00180331" w:rsidRPr="00180331" w14:paraId="35373C5B" w14:textId="77777777" w:rsidTr="00E349C5">
        <w:trPr>
          <w:jc w:val="center"/>
        </w:trPr>
        <w:tc>
          <w:tcPr>
            <w:tcW w:w="2408" w:type="dxa"/>
            <w:tcBorders>
              <w:top w:val="single" w:sz="4" w:space="0" w:color="auto"/>
              <w:left w:val="single" w:sz="4" w:space="0" w:color="auto"/>
              <w:bottom w:val="single" w:sz="4" w:space="0" w:color="auto"/>
              <w:right w:val="single" w:sz="4" w:space="0" w:color="auto"/>
            </w:tcBorders>
            <w:hideMark/>
          </w:tcPr>
          <w:p w14:paraId="2136A751" w14:textId="77777777" w:rsidR="00180331" w:rsidRPr="00180331" w:rsidRDefault="00180331" w:rsidP="00180331">
            <w:pPr>
              <w:keepNext/>
              <w:keepLines/>
              <w:spacing w:after="0" w:line="240" w:lineRule="auto"/>
              <w:jc w:val="center"/>
              <w:rPr>
                <w:rFonts w:ascii="Arial" w:eastAsia="Yu Mincho" w:hAnsi="Arial"/>
                <w:sz w:val="18"/>
              </w:rPr>
            </w:pPr>
            <w:r w:rsidRPr="00180331">
              <w:rPr>
                <w:rFonts w:ascii="Arial" w:eastAsia="맑은 고딕" w:hAnsi="Arial"/>
                <w:sz w:val="18"/>
              </w:rPr>
              <w:t>n79</w:t>
            </w:r>
          </w:p>
        </w:tc>
        <w:tc>
          <w:tcPr>
            <w:tcW w:w="2407" w:type="dxa"/>
            <w:tcBorders>
              <w:top w:val="single" w:sz="4" w:space="0" w:color="auto"/>
              <w:left w:val="single" w:sz="4" w:space="0" w:color="auto"/>
              <w:bottom w:val="single" w:sz="4" w:space="0" w:color="auto"/>
              <w:right w:val="single" w:sz="4" w:space="0" w:color="auto"/>
            </w:tcBorders>
            <w:hideMark/>
          </w:tcPr>
          <w:p w14:paraId="48BD935C" w14:textId="77777777" w:rsidR="00180331" w:rsidRPr="00180331" w:rsidRDefault="00180331" w:rsidP="00180331">
            <w:pPr>
              <w:keepNext/>
              <w:keepLines/>
              <w:spacing w:after="0" w:line="240" w:lineRule="auto"/>
              <w:jc w:val="center"/>
              <w:rPr>
                <w:rFonts w:ascii="Arial" w:eastAsia="맑은 고딕" w:hAnsi="Arial"/>
                <w:sz w:val="18"/>
              </w:rPr>
            </w:pPr>
            <w:r w:rsidRPr="00180331">
              <w:rPr>
                <w:rFonts w:ascii="Arial" w:eastAsia="맑은 고딕"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2BCB0E75" w14:textId="77777777" w:rsidR="00180331" w:rsidRPr="00180331" w:rsidRDefault="00180331" w:rsidP="00180331">
            <w:pPr>
              <w:keepNext/>
              <w:keepLines/>
              <w:spacing w:after="0" w:line="240" w:lineRule="auto"/>
              <w:jc w:val="center"/>
              <w:rPr>
                <w:rFonts w:ascii="Arial" w:eastAsia="맑은 고딕" w:hAnsi="Arial"/>
                <w:sz w:val="18"/>
              </w:rPr>
            </w:pPr>
            <w:r w:rsidRPr="00180331">
              <w:rPr>
                <w:rFonts w:ascii="Arial" w:eastAsia="맑은 고딕"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7F676C5" w14:textId="77777777" w:rsidR="00180331" w:rsidRPr="00180331" w:rsidRDefault="00180331" w:rsidP="00180331">
            <w:pPr>
              <w:keepNext/>
              <w:keepLines/>
              <w:spacing w:after="0" w:line="240" w:lineRule="auto"/>
              <w:jc w:val="center"/>
              <w:rPr>
                <w:rFonts w:ascii="Arial" w:eastAsia="Yu Mincho" w:hAnsi="Arial"/>
                <w:sz w:val="18"/>
              </w:rPr>
            </w:pPr>
            <w:r w:rsidRPr="00180331">
              <w:rPr>
                <w:rFonts w:ascii="Arial" w:eastAsia="맑은 고딕" w:hAnsi="Arial"/>
                <w:sz w:val="18"/>
              </w:rPr>
              <w:t>8480 – &lt;16&gt; – 8880</w:t>
            </w:r>
          </w:p>
        </w:tc>
      </w:tr>
    </w:tbl>
    <w:p w14:paraId="6B5B4FC2" w14:textId="2695ECBF" w:rsidR="007040B7" w:rsidRDefault="00180331" w:rsidP="00D45301">
      <w:pPr>
        <w:spacing w:before="180"/>
        <w:jc w:val="left"/>
        <w:rPr>
          <w:rFonts w:eastAsia="맑은 고딕"/>
          <w:lang w:eastAsia="ko-KR"/>
        </w:rPr>
      </w:pPr>
      <w:r>
        <w:rPr>
          <w:rFonts w:eastAsia="맑은 고딕"/>
          <w:lang w:eastAsia="ko-KR"/>
        </w:rPr>
        <w:t xml:space="preserve">Since the step size </w:t>
      </w:r>
      <w:r w:rsidR="007040B7">
        <w:rPr>
          <w:rFonts w:eastAsia="맑은 고딕"/>
          <w:lang w:eastAsia="ko-KR"/>
        </w:rPr>
        <w:t xml:space="preserve">within the range of GSCN </w:t>
      </w:r>
      <w:r>
        <w:rPr>
          <w:rFonts w:eastAsia="맑은 고딕"/>
          <w:lang w:eastAsia="ko-KR"/>
        </w:rPr>
        <w:t>is based on the minimum channel bandwidths of each band, proposing new minimum channel bandwidth should have an impact to the existing SS raster for a certain band.</w:t>
      </w:r>
      <w:r w:rsidR="007040B7">
        <w:rPr>
          <w:rFonts w:eastAsia="맑은 고딕"/>
          <w:lang w:eastAsia="ko-KR"/>
        </w:rPr>
        <w:t xml:space="preserve"> Therefore, </w:t>
      </w:r>
      <w:r w:rsidR="00DA215D">
        <w:rPr>
          <w:rFonts w:eastAsia="맑은 고딕"/>
          <w:lang w:eastAsia="ko-KR"/>
        </w:rPr>
        <w:t xml:space="preserve">as </w:t>
      </w:r>
      <w:r w:rsidR="007040B7">
        <w:rPr>
          <w:rFonts w:eastAsia="맑은 고딕"/>
          <w:lang w:eastAsia="ko-KR"/>
        </w:rPr>
        <w:t xml:space="preserve">other adjacent NR bands having a minimum channel bandwidth of 10 MHz such as n77 and n78, the surest method would be changing the step size </w:t>
      </w:r>
      <w:r w:rsidR="00DA215D">
        <w:rPr>
          <w:rFonts w:eastAsia="맑은 고딕"/>
          <w:lang w:eastAsia="ko-KR"/>
        </w:rPr>
        <w:t xml:space="preserve">from 16 to 1 so that a UE supporting </w:t>
      </w:r>
      <w:r w:rsidR="00D45301">
        <w:rPr>
          <w:rFonts w:eastAsia="맑은 고딕"/>
          <w:lang w:eastAsia="ko-KR"/>
        </w:rPr>
        <w:t xml:space="preserve">the </w:t>
      </w:r>
      <w:r w:rsidR="00DA215D">
        <w:rPr>
          <w:rFonts w:eastAsia="맑은 고딕"/>
          <w:lang w:eastAsia="ko-KR"/>
        </w:rPr>
        <w:t xml:space="preserve">proposed </w:t>
      </w:r>
      <w:r w:rsidR="00D45301">
        <w:rPr>
          <w:rFonts w:eastAsia="맑은 고딕"/>
          <w:lang w:eastAsia="ko-KR"/>
        </w:rPr>
        <w:t>narrower</w:t>
      </w:r>
      <w:r w:rsidR="004002DA">
        <w:rPr>
          <w:rFonts w:eastAsia="맑은 고딕"/>
          <w:lang w:eastAsia="ko-KR"/>
        </w:rPr>
        <w:t xml:space="preserve"> channel</w:t>
      </w:r>
      <w:r w:rsidR="00DA215D">
        <w:rPr>
          <w:rFonts w:eastAsia="맑은 고딕"/>
          <w:lang w:eastAsia="ko-KR"/>
        </w:rPr>
        <w:t xml:space="preserve"> bandwidth</w:t>
      </w:r>
      <w:r w:rsidR="00D45301">
        <w:rPr>
          <w:rFonts w:eastAsia="맑은 고딕"/>
          <w:lang w:eastAsia="ko-KR"/>
        </w:rPr>
        <w:t>s</w:t>
      </w:r>
      <w:r w:rsidR="00DA215D">
        <w:rPr>
          <w:rFonts w:eastAsia="맑은 고딕"/>
          <w:lang w:eastAsia="ko-KR"/>
        </w:rPr>
        <w:t xml:space="preserve"> </w:t>
      </w:r>
      <w:r w:rsidR="004002DA">
        <w:rPr>
          <w:rFonts w:eastAsia="맑은 고딕"/>
          <w:lang w:eastAsia="ko-KR"/>
        </w:rPr>
        <w:t>is able to i</w:t>
      </w:r>
      <w:r w:rsidR="004002DA" w:rsidRPr="002D3042">
        <w:t>dentif</w:t>
      </w:r>
      <w:r w:rsidR="004002DA">
        <w:t xml:space="preserve">y </w:t>
      </w:r>
      <w:r w:rsidR="004002DA" w:rsidRPr="002D3042">
        <w:t>the set of possible frequency location of the SS Block</w:t>
      </w:r>
      <w:r w:rsidR="004002DA">
        <w:t>.</w:t>
      </w:r>
    </w:p>
    <w:p w14:paraId="14640DF2" w14:textId="3317F7E6" w:rsidR="00335EB8" w:rsidRDefault="007040B7" w:rsidP="00180331">
      <w:pPr>
        <w:jc w:val="left"/>
        <w:rPr>
          <w:rFonts w:eastAsia="맑은 고딕"/>
          <w:lang w:eastAsia="ko-KR"/>
        </w:rPr>
      </w:pPr>
      <w:r>
        <w:rPr>
          <w:rFonts w:eastAsia="맑은 고딕"/>
          <w:lang w:eastAsia="ko-KR"/>
        </w:rPr>
        <w:t xml:space="preserve">On the other hand, </w:t>
      </w:r>
      <w:r w:rsidR="004002DA">
        <w:rPr>
          <w:rFonts w:eastAsia="맑은 고딕"/>
          <w:lang w:eastAsia="ko-KR"/>
        </w:rPr>
        <w:t xml:space="preserve">introducing such lower step size </w:t>
      </w:r>
      <w:r w:rsidR="00AD6A43">
        <w:rPr>
          <w:rFonts w:eastAsia="맑은 고딕"/>
          <w:lang w:eastAsia="ko-KR"/>
        </w:rPr>
        <w:t xml:space="preserve">for the new scenarios (e.g., local 5G, RedCap) might increase a search time for the initial access, power consumption and device complexity. In addition, the possible impact to the legacy UE designed for the current sparse sync raster on the market should be considered. </w:t>
      </w:r>
    </w:p>
    <w:p w14:paraId="181FA025" w14:textId="3D34644C" w:rsidR="00CB28B0" w:rsidRPr="00CB28B0" w:rsidRDefault="00CB28B0" w:rsidP="00CB28B0">
      <w:pPr>
        <w:jc w:val="left"/>
        <w:rPr>
          <w:rFonts w:eastAsia="맑은 고딕"/>
          <w:b/>
          <w:lang w:eastAsia="ko-KR"/>
        </w:rPr>
      </w:pPr>
      <w:r w:rsidRPr="00CB28B0">
        <w:rPr>
          <w:rFonts w:eastAsia="맑은 고딕"/>
          <w:b/>
          <w:lang w:eastAsia="ko-KR"/>
        </w:rPr>
        <w:lastRenderedPageBreak/>
        <w:t xml:space="preserve">Observation </w:t>
      </w:r>
      <w:r>
        <w:rPr>
          <w:rFonts w:eastAsia="맑은 고딕"/>
          <w:b/>
          <w:lang w:eastAsia="ko-KR"/>
        </w:rPr>
        <w:t>1</w:t>
      </w:r>
      <w:r w:rsidRPr="00CB28B0">
        <w:rPr>
          <w:rFonts w:eastAsia="맑은 고딕"/>
          <w:b/>
          <w:lang w:eastAsia="ko-KR"/>
        </w:rPr>
        <w:t xml:space="preserve">: </w:t>
      </w:r>
      <w:r w:rsidR="000033D7">
        <w:rPr>
          <w:rFonts w:eastAsia="맑은 고딕"/>
          <w:b/>
          <w:lang w:eastAsia="ko-KR"/>
        </w:rPr>
        <w:t>L</w:t>
      </w:r>
      <w:r>
        <w:rPr>
          <w:rFonts w:eastAsia="맑은 고딕"/>
          <w:b/>
          <w:lang w:eastAsia="ko-KR"/>
        </w:rPr>
        <w:t>egacy UE</w:t>
      </w:r>
      <w:r w:rsidR="00361528">
        <w:rPr>
          <w:rFonts w:eastAsia="맑은 고딕"/>
          <w:b/>
          <w:lang w:eastAsia="ko-KR"/>
        </w:rPr>
        <w:t>s</w:t>
      </w:r>
      <w:r>
        <w:rPr>
          <w:rFonts w:eastAsia="맑은 고딕"/>
          <w:b/>
          <w:lang w:eastAsia="ko-KR"/>
        </w:rPr>
        <w:t xml:space="preserve"> </w:t>
      </w:r>
      <w:r w:rsidR="000033D7">
        <w:rPr>
          <w:rFonts w:eastAsia="맑은 고딕"/>
          <w:b/>
          <w:lang w:eastAsia="ko-KR"/>
        </w:rPr>
        <w:t xml:space="preserve">and its impact to the increase in </w:t>
      </w:r>
      <w:r w:rsidR="00361528">
        <w:rPr>
          <w:rFonts w:eastAsia="맑은 고딕"/>
          <w:b/>
          <w:lang w:eastAsia="ko-KR"/>
        </w:rPr>
        <w:t xml:space="preserve">the </w:t>
      </w:r>
      <w:r w:rsidR="000033D7" w:rsidRPr="000033D7">
        <w:rPr>
          <w:rFonts w:eastAsia="맑은 고딕"/>
          <w:b/>
          <w:lang w:eastAsia="ko-KR"/>
        </w:rPr>
        <w:t>device complexity</w:t>
      </w:r>
      <w:r w:rsidR="000033D7">
        <w:rPr>
          <w:rFonts w:eastAsia="맑은 고딕"/>
          <w:b/>
          <w:lang w:eastAsia="ko-KR"/>
        </w:rPr>
        <w:t xml:space="preserve"> </w:t>
      </w:r>
      <w:r>
        <w:rPr>
          <w:rFonts w:eastAsia="맑은 고딕"/>
          <w:b/>
          <w:lang w:eastAsia="ko-KR"/>
        </w:rPr>
        <w:t xml:space="preserve">should be considered when </w:t>
      </w:r>
      <w:r w:rsidR="000033D7">
        <w:rPr>
          <w:rFonts w:eastAsia="맑은 고딕"/>
          <w:b/>
          <w:lang w:eastAsia="ko-KR"/>
        </w:rPr>
        <w:t xml:space="preserve">changing the sync raster for new </w:t>
      </w:r>
      <w:r w:rsidRPr="00CB28B0">
        <w:rPr>
          <w:rFonts w:eastAsia="맑은 고딕"/>
          <w:b/>
          <w:lang w:eastAsia="ko-KR"/>
        </w:rPr>
        <w:t xml:space="preserve">channel bandwidths </w:t>
      </w:r>
      <w:r w:rsidR="000033D7">
        <w:rPr>
          <w:rFonts w:eastAsia="맑은 고딕"/>
          <w:b/>
          <w:lang w:eastAsia="ko-KR"/>
        </w:rPr>
        <w:t xml:space="preserve">narrower </w:t>
      </w:r>
      <w:r w:rsidRPr="00CB28B0">
        <w:rPr>
          <w:rFonts w:eastAsia="맑은 고딕"/>
          <w:b/>
          <w:lang w:eastAsia="ko-KR"/>
        </w:rPr>
        <w:t>than 40 MHz</w:t>
      </w:r>
      <w:r w:rsidR="000033D7">
        <w:rPr>
          <w:rFonts w:eastAsia="맑은 고딕"/>
          <w:b/>
          <w:lang w:eastAsia="ko-KR"/>
        </w:rPr>
        <w:t xml:space="preserve"> </w:t>
      </w:r>
      <w:r w:rsidR="007235E1">
        <w:rPr>
          <w:rFonts w:eastAsia="맑은 고딕"/>
          <w:b/>
          <w:lang w:eastAsia="ko-KR"/>
        </w:rPr>
        <w:t xml:space="preserve">in </w:t>
      </w:r>
      <w:r w:rsidR="000033D7">
        <w:rPr>
          <w:rFonts w:eastAsia="맑은 고딕"/>
          <w:b/>
          <w:lang w:eastAsia="ko-KR"/>
        </w:rPr>
        <w:t>n79.</w:t>
      </w:r>
    </w:p>
    <w:p w14:paraId="7F87FAD9" w14:textId="435FC09C" w:rsidR="009003A3" w:rsidRDefault="009003A3" w:rsidP="00180331">
      <w:pPr>
        <w:jc w:val="left"/>
        <w:rPr>
          <w:rFonts w:eastAsia="맑은 고딕"/>
          <w:lang w:eastAsia="ko-KR"/>
        </w:rPr>
      </w:pPr>
      <w:r>
        <w:rPr>
          <w:rFonts w:eastAsia="맑은 고딕"/>
          <w:lang w:eastAsia="ko-KR"/>
        </w:rPr>
        <w:t xml:space="preserve">Therefore, a flexible </w:t>
      </w:r>
      <w:r w:rsidR="00CB28B0">
        <w:rPr>
          <w:rFonts w:eastAsia="맑은 고딕"/>
          <w:lang w:eastAsia="ko-KR"/>
        </w:rPr>
        <w:t>method</w:t>
      </w:r>
      <w:r>
        <w:rPr>
          <w:rFonts w:eastAsia="맑은 고딕"/>
          <w:lang w:eastAsia="ko-KR"/>
        </w:rPr>
        <w:t xml:space="preserve"> h</w:t>
      </w:r>
      <w:r>
        <w:rPr>
          <w:rFonts w:eastAsia="맑은 고딕" w:hint="eastAsia"/>
          <w:lang w:eastAsia="ko-KR"/>
        </w:rPr>
        <w:t>avin</w:t>
      </w:r>
      <w:r>
        <w:rPr>
          <w:rFonts w:eastAsia="맑은 고딕"/>
          <w:lang w:eastAsia="ko-KR"/>
        </w:rPr>
        <w:t xml:space="preserve">g two different step </w:t>
      </w:r>
      <w:r w:rsidR="004C6493">
        <w:rPr>
          <w:rFonts w:eastAsia="맑은 고딕"/>
          <w:lang w:eastAsia="ko-KR"/>
        </w:rPr>
        <w:t>sizes</w:t>
      </w:r>
      <w:r>
        <w:rPr>
          <w:rFonts w:eastAsia="맑은 고딕"/>
          <w:lang w:eastAsia="ko-KR"/>
        </w:rPr>
        <w:t xml:space="preserve"> for the band n79 </w:t>
      </w:r>
      <w:r w:rsidR="004C6493">
        <w:rPr>
          <w:rFonts w:eastAsia="맑은 고딕"/>
          <w:lang w:eastAsia="ko-KR"/>
        </w:rPr>
        <w:t>was</w:t>
      </w:r>
      <w:r>
        <w:rPr>
          <w:rFonts w:eastAsia="맑은 고딕"/>
          <w:lang w:eastAsia="ko-KR"/>
        </w:rPr>
        <w:t xml:space="preserve"> proposed during the offline discussion. </w:t>
      </w:r>
      <w:r w:rsidR="00CB28B0">
        <w:rPr>
          <w:rFonts w:eastAsia="맑은 고딕"/>
          <w:lang w:eastAsia="ko-KR"/>
        </w:rPr>
        <w:t>As proposed in Table 2</w:t>
      </w:r>
      <w:r>
        <w:rPr>
          <w:rFonts w:eastAsia="맑은 고딕"/>
          <w:lang w:eastAsia="ko-KR"/>
        </w:rPr>
        <w:t xml:space="preserve">, </w:t>
      </w:r>
      <w:r w:rsidR="000A6CC6">
        <w:rPr>
          <w:rFonts w:eastAsia="맑은 고딕"/>
          <w:lang w:eastAsia="ko-KR"/>
        </w:rPr>
        <w:t xml:space="preserve">from Rel-17, </w:t>
      </w:r>
      <w:r>
        <w:rPr>
          <w:rFonts w:eastAsia="맑은 고딕"/>
          <w:lang w:eastAsia="ko-KR"/>
        </w:rPr>
        <w:t xml:space="preserve">the legacy UE </w:t>
      </w:r>
      <w:bookmarkStart w:id="0" w:name="_Hlk85534560"/>
      <w:r>
        <w:rPr>
          <w:rFonts w:eastAsia="맑은 고딕"/>
          <w:lang w:eastAsia="ko-KR"/>
        </w:rPr>
        <w:t>or the UE supporting the channel bandwidth</w:t>
      </w:r>
      <w:r w:rsidR="004C6493">
        <w:rPr>
          <w:rFonts w:eastAsia="맑은 고딕"/>
          <w:lang w:eastAsia="ko-KR"/>
        </w:rPr>
        <w:t>s</w:t>
      </w:r>
      <w:r>
        <w:rPr>
          <w:rFonts w:eastAsia="맑은 고딕"/>
          <w:lang w:eastAsia="ko-KR"/>
        </w:rPr>
        <w:t xml:space="preserve"> more than or equal to 40 MHz</w:t>
      </w:r>
      <w:bookmarkEnd w:id="0"/>
      <w:r>
        <w:rPr>
          <w:rFonts w:eastAsia="맑은 고딕"/>
          <w:lang w:eastAsia="ko-KR"/>
        </w:rPr>
        <w:t xml:space="preserve"> could keep the existing sync raster. </w:t>
      </w:r>
      <w:r w:rsidR="004C6493">
        <w:rPr>
          <w:rFonts w:eastAsia="맑은 고딕"/>
          <w:lang w:eastAsia="ko-KR"/>
        </w:rPr>
        <w:t xml:space="preserve">However, </w:t>
      </w:r>
      <w:r>
        <w:rPr>
          <w:rFonts w:eastAsia="맑은 고딕"/>
          <w:lang w:eastAsia="ko-KR"/>
        </w:rPr>
        <w:t xml:space="preserve">the UE supporting </w:t>
      </w:r>
      <w:r w:rsidR="00F237E8">
        <w:rPr>
          <w:rFonts w:eastAsia="맑은 고딕"/>
          <w:lang w:eastAsia="ko-KR"/>
        </w:rPr>
        <w:t xml:space="preserve">the </w:t>
      </w:r>
      <w:r>
        <w:rPr>
          <w:rFonts w:eastAsia="맑은 고딕"/>
          <w:lang w:eastAsia="ko-KR"/>
        </w:rPr>
        <w:t>chann</w:t>
      </w:r>
      <w:r w:rsidR="00F237E8">
        <w:rPr>
          <w:rFonts w:eastAsia="맑은 고딕"/>
          <w:lang w:eastAsia="ko-KR"/>
        </w:rPr>
        <w:t xml:space="preserve">el bandwidth </w:t>
      </w:r>
      <w:r w:rsidR="004C6493">
        <w:rPr>
          <w:rFonts w:eastAsia="맑은 고딕"/>
          <w:lang w:eastAsia="ko-KR"/>
        </w:rPr>
        <w:t xml:space="preserve">narrower </w:t>
      </w:r>
      <w:r w:rsidR="00F237E8">
        <w:rPr>
          <w:rFonts w:eastAsia="맑은 고딕"/>
          <w:lang w:eastAsia="ko-KR"/>
        </w:rPr>
        <w:t>than 40 MHz should support the new sync raster</w:t>
      </w:r>
      <w:r w:rsidR="00CB28B0">
        <w:rPr>
          <w:rFonts w:eastAsia="맑은 고딕"/>
          <w:lang w:eastAsia="ko-KR"/>
        </w:rPr>
        <w:t xml:space="preserve">, and </w:t>
      </w:r>
      <w:r w:rsidR="00F237E8">
        <w:rPr>
          <w:rFonts w:eastAsia="맑은 고딕"/>
          <w:lang w:eastAsia="ko-KR"/>
        </w:rPr>
        <w:t xml:space="preserve">the network </w:t>
      </w:r>
      <w:r w:rsidR="00CB28B0">
        <w:rPr>
          <w:rFonts w:eastAsia="맑은 고딕"/>
          <w:lang w:eastAsia="ko-KR"/>
        </w:rPr>
        <w:t xml:space="preserve">would </w:t>
      </w:r>
      <w:r w:rsidR="00F237E8" w:rsidRPr="00F237E8">
        <w:rPr>
          <w:rFonts w:eastAsia="맑은 고딕"/>
          <w:lang w:eastAsia="ko-KR"/>
        </w:rPr>
        <w:t>control</w:t>
      </w:r>
      <w:r w:rsidR="00CB28B0">
        <w:rPr>
          <w:rFonts w:eastAsia="맑은 고딕"/>
          <w:lang w:eastAsia="ko-KR"/>
        </w:rPr>
        <w:t xml:space="preserve"> </w:t>
      </w:r>
      <w:r w:rsidR="00F237E8" w:rsidRPr="00F237E8">
        <w:rPr>
          <w:rFonts w:eastAsia="맑은 고딕"/>
          <w:lang w:eastAsia="ko-KR"/>
        </w:rPr>
        <w:t>and decide sync</w:t>
      </w:r>
      <w:r w:rsidR="004C6493">
        <w:rPr>
          <w:rFonts w:eastAsia="맑은 고딕"/>
          <w:lang w:eastAsia="ko-KR"/>
        </w:rPr>
        <w:t>hronization</w:t>
      </w:r>
      <w:r w:rsidR="00F237E8" w:rsidRPr="00F237E8">
        <w:rPr>
          <w:rFonts w:eastAsia="맑은 고딕"/>
          <w:lang w:eastAsia="ko-KR"/>
        </w:rPr>
        <w:t xml:space="preserve"> </w:t>
      </w:r>
      <w:r w:rsidR="00F237E8">
        <w:rPr>
          <w:rFonts w:eastAsia="맑은 고딕"/>
          <w:lang w:eastAsia="ko-KR"/>
        </w:rPr>
        <w:t xml:space="preserve">signal </w:t>
      </w:r>
      <w:r w:rsidR="00F237E8" w:rsidRPr="00F237E8">
        <w:rPr>
          <w:rFonts w:eastAsia="맑은 고딕"/>
          <w:lang w:eastAsia="ko-KR"/>
        </w:rPr>
        <w:t xml:space="preserve">locations </w:t>
      </w:r>
      <w:r w:rsidR="00F237E8">
        <w:rPr>
          <w:rFonts w:eastAsia="맑은 고딕"/>
          <w:lang w:eastAsia="ko-KR"/>
        </w:rPr>
        <w:t xml:space="preserve">based on </w:t>
      </w:r>
      <w:r w:rsidR="004C6493">
        <w:rPr>
          <w:rFonts w:eastAsia="맑은 고딕"/>
          <w:lang w:eastAsia="ko-KR"/>
        </w:rPr>
        <w:t>its</w:t>
      </w:r>
      <w:r w:rsidR="00F237E8">
        <w:rPr>
          <w:rFonts w:eastAsia="맑은 고딕"/>
          <w:lang w:eastAsia="ko-KR"/>
        </w:rPr>
        <w:t xml:space="preserve"> </w:t>
      </w:r>
      <w:r w:rsidR="00F237E8" w:rsidRPr="00F237E8">
        <w:rPr>
          <w:rFonts w:eastAsia="맑은 고딕"/>
          <w:lang w:eastAsia="ko-KR"/>
        </w:rPr>
        <w:t>deployment</w:t>
      </w:r>
      <w:r w:rsidR="00F237E8">
        <w:rPr>
          <w:rFonts w:eastAsia="맑은 고딕"/>
          <w:lang w:eastAsia="ko-KR"/>
        </w:rPr>
        <w:t xml:space="preserve"> scenario</w:t>
      </w:r>
      <w:r w:rsidR="004C6493">
        <w:rPr>
          <w:rFonts w:eastAsia="맑은 고딕"/>
          <w:lang w:eastAsia="ko-KR"/>
        </w:rPr>
        <w:t>s</w:t>
      </w:r>
      <w:r w:rsidR="00F237E8">
        <w:rPr>
          <w:rFonts w:eastAsia="맑은 고딕"/>
          <w:lang w:eastAsia="ko-KR"/>
        </w:rPr>
        <w:t>.</w:t>
      </w:r>
      <w:r w:rsidR="00FD1B07">
        <w:rPr>
          <w:rFonts w:eastAsia="맑은 고딕"/>
          <w:lang w:eastAsia="ko-KR"/>
        </w:rPr>
        <w:t xml:space="preserve"> </w:t>
      </w:r>
    </w:p>
    <w:p w14:paraId="09FFC402" w14:textId="4452C0DC" w:rsidR="004C6493" w:rsidRPr="00A1115A" w:rsidRDefault="004C6493" w:rsidP="004C6493">
      <w:pPr>
        <w:pStyle w:val="TH"/>
      </w:pPr>
      <w:r w:rsidRPr="00A1115A">
        <w:t xml:space="preserve">Table </w:t>
      </w:r>
      <w:r>
        <w:rPr>
          <w:lang w:eastAsia="zh-CN"/>
        </w:rPr>
        <w:t>2</w:t>
      </w:r>
      <w:r w:rsidRPr="00A1115A">
        <w:t xml:space="preserve">: </w:t>
      </w:r>
      <w:r w:rsidR="00CB28B0">
        <w:rPr>
          <w:lang w:eastAsia="zh-CN"/>
        </w:rPr>
        <w:t xml:space="preserve">Proposed </w:t>
      </w:r>
      <w:r w:rsidRPr="00A1115A">
        <w:t xml:space="preserve">SS raster entries </w:t>
      </w:r>
      <w:r w:rsidR="00CB28B0">
        <w:t>for 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F237E8" w:rsidRPr="00180331" w14:paraId="0DC4B563" w14:textId="77777777" w:rsidTr="00E349C5">
        <w:trPr>
          <w:jc w:val="center"/>
        </w:trPr>
        <w:tc>
          <w:tcPr>
            <w:tcW w:w="2408" w:type="dxa"/>
            <w:tcBorders>
              <w:top w:val="single" w:sz="4" w:space="0" w:color="auto"/>
              <w:left w:val="single" w:sz="4" w:space="0" w:color="auto"/>
              <w:bottom w:val="single" w:sz="4" w:space="0" w:color="auto"/>
              <w:right w:val="single" w:sz="4" w:space="0" w:color="auto"/>
            </w:tcBorders>
            <w:hideMark/>
          </w:tcPr>
          <w:p w14:paraId="586175F6" w14:textId="77777777" w:rsidR="00F237E8" w:rsidRPr="00180331" w:rsidRDefault="00F237E8" w:rsidP="00E349C5">
            <w:pPr>
              <w:keepNext/>
              <w:keepLines/>
              <w:spacing w:after="0" w:line="240" w:lineRule="auto"/>
              <w:jc w:val="center"/>
              <w:rPr>
                <w:rFonts w:ascii="Arial" w:eastAsia="Yu Mincho" w:hAnsi="Arial"/>
                <w:b/>
                <w:sz w:val="18"/>
              </w:rPr>
            </w:pPr>
            <w:bookmarkStart w:id="1" w:name="_Hlk85549806"/>
            <w:r w:rsidRPr="00180331">
              <w:rPr>
                <w:rFonts w:ascii="Arial" w:eastAsia="Yu Mincho" w:hAnsi="Arial"/>
                <w:b/>
                <w:sz w:val="18"/>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DF74BFD" w14:textId="77777777" w:rsidR="00F237E8" w:rsidRPr="00180331" w:rsidRDefault="00F237E8" w:rsidP="00E349C5">
            <w:pPr>
              <w:keepNext/>
              <w:keepLines/>
              <w:spacing w:after="0" w:line="240" w:lineRule="auto"/>
              <w:jc w:val="center"/>
              <w:rPr>
                <w:rFonts w:ascii="Arial" w:eastAsia="Yu Mincho" w:hAnsi="Arial"/>
                <w:b/>
                <w:sz w:val="18"/>
              </w:rPr>
            </w:pPr>
            <w:r w:rsidRPr="00180331">
              <w:rPr>
                <w:rFonts w:ascii="Arial" w:eastAsia="Yu Mincho" w:hAnsi="Arial"/>
                <w:b/>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032AF8CA" w14:textId="77777777" w:rsidR="00F237E8" w:rsidRPr="00180331" w:rsidRDefault="00F237E8" w:rsidP="00E349C5">
            <w:pPr>
              <w:keepNext/>
              <w:keepLines/>
              <w:spacing w:after="0" w:line="240" w:lineRule="auto"/>
              <w:jc w:val="center"/>
              <w:rPr>
                <w:rFonts w:ascii="Arial" w:eastAsia="Yu Mincho" w:hAnsi="Arial"/>
                <w:b/>
                <w:sz w:val="18"/>
              </w:rPr>
            </w:pPr>
            <w:r w:rsidRPr="00180331">
              <w:rPr>
                <w:rFonts w:ascii="Arial" w:eastAsia="Yu Mincho" w:hAnsi="Arial"/>
                <w:b/>
                <w:sz w:val="18"/>
              </w:rPr>
              <w:t>SS Block pattern</w:t>
            </w:r>
          </w:p>
        </w:tc>
        <w:tc>
          <w:tcPr>
            <w:tcW w:w="2407" w:type="dxa"/>
            <w:tcBorders>
              <w:top w:val="single" w:sz="4" w:space="0" w:color="auto"/>
              <w:left w:val="single" w:sz="4" w:space="0" w:color="auto"/>
              <w:bottom w:val="single" w:sz="4" w:space="0" w:color="auto"/>
              <w:right w:val="single" w:sz="4" w:space="0" w:color="auto"/>
            </w:tcBorders>
            <w:hideMark/>
          </w:tcPr>
          <w:p w14:paraId="229702A0" w14:textId="77777777" w:rsidR="00F237E8" w:rsidRPr="00180331" w:rsidRDefault="00F237E8" w:rsidP="00E349C5">
            <w:pPr>
              <w:keepNext/>
              <w:keepLines/>
              <w:spacing w:after="0" w:line="240" w:lineRule="auto"/>
              <w:jc w:val="center"/>
              <w:rPr>
                <w:rFonts w:ascii="Arial" w:eastAsia="Yu Mincho" w:hAnsi="Arial"/>
                <w:b/>
                <w:sz w:val="18"/>
              </w:rPr>
            </w:pPr>
            <w:r w:rsidRPr="00180331">
              <w:rPr>
                <w:rFonts w:ascii="Arial" w:eastAsia="Yu Mincho" w:hAnsi="Arial"/>
                <w:b/>
                <w:sz w:val="18"/>
              </w:rPr>
              <w:t>Range of GSCN</w:t>
            </w:r>
          </w:p>
          <w:p w14:paraId="164C722C" w14:textId="77777777" w:rsidR="00F237E8" w:rsidRPr="00180331" w:rsidRDefault="00F237E8" w:rsidP="00E349C5">
            <w:pPr>
              <w:keepNext/>
              <w:keepLines/>
              <w:spacing w:after="0" w:line="240" w:lineRule="auto"/>
              <w:jc w:val="center"/>
              <w:rPr>
                <w:rFonts w:ascii="Arial" w:eastAsia="Yu Mincho" w:hAnsi="Arial"/>
                <w:b/>
                <w:sz w:val="18"/>
              </w:rPr>
            </w:pPr>
            <w:r w:rsidRPr="00180331">
              <w:rPr>
                <w:rFonts w:ascii="Arial" w:eastAsia="Yu Mincho" w:hAnsi="Arial"/>
                <w:b/>
                <w:sz w:val="18"/>
              </w:rPr>
              <w:t>(First – &lt;Step size&gt; – Last)</w:t>
            </w:r>
          </w:p>
        </w:tc>
      </w:tr>
      <w:tr w:rsidR="00830AC6" w:rsidRPr="00180331" w14:paraId="54C2149E" w14:textId="77777777" w:rsidTr="007F1D2E">
        <w:trPr>
          <w:jc w:val="center"/>
        </w:trPr>
        <w:tc>
          <w:tcPr>
            <w:tcW w:w="2408" w:type="dxa"/>
            <w:vMerge w:val="restart"/>
            <w:tcBorders>
              <w:top w:val="single" w:sz="4" w:space="0" w:color="auto"/>
              <w:left w:val="single" w:sz="4" w:space="0" w:color="auto"/>
              <w:right w:val="single" w:sz="4" w:space="0" w:color="auto"/>
            </w:tcBorders>
            <w:hideMark/>
          </w:tcPr>
          <w:p w14:paraId="669E20FE" w14:textId="77777777" w:rsidR="00830AC6" w:rsidRPr="00180331" w:rsidRDefault="00830AC6" w:rsidP="00E349C5">
            <w:pPr>
              <w:keepNext/>
              <w:keepLines/>
              <w:spacing w:after="0" w:line="240" w:lineRule="auto"/>
              <w:jc w:val="center"/>
              <w:rPr>
                <w:rFonts w:ascii="Arial" w:eastAsia="Yu Mincho" w:hAnsi="Arial"/>
                <w:sz w:val="18"/>
              </w:rPr>
            </w:pPr>
            <w:r w:rsidRPr="00180331">
              <w:rPr>
                <w:rFonts w:ascii="Arial" w:eastAsia="맑은 고딕" w:hAnsi="Arial"/>
                <w:sz w:val="18"/>
              </w:rPr>
              <w:t>n79</w:t>
            </w:r>
          </w:p>
        </w:tc>
        <w:tc>
          <w:tcPr>
            <w:tcW w:w="2407" w:type="dxa"/>
            <w:vMerge w:val="restart"/>
            <w:tcBorders>
              <w:top w:val="single" w:sz="4" w:space="0" w:color="auto"/>
              <w:left w:val="single" w:sz="4" w:space="0" w:color="auto"/>
              <w:right w:val="single" w:sz="4" w:space="0" w:color="auto"/>
            </w:tcBorders>
            <w:hideMark/>
          </w:tcPr>
          <w:p w14:paraId="5B64A130" w14:textId="77777777" w:rsidR="00830AC6" w:rsidRPr="00180331" w:rsidRDefault="00830AC6" w:rsidP="00E349C5">
            <w:pPr>
              <w:keepNext/>
              <w:keepLines/>
              <w:spacing w:after="0" w:line="240" w:lineRule="auto"/>
              <w:jc w:val="center"/>
              <w:rPr>
                <w:rFonts w:ascii="Arial" w:eastAsia="맑은 고딕" w:hAnsi="Arial"/>
                <w:sz w:val="18"/>
              </w:rPr>
            </w:pPr>
            <w:r w:rsidRPr="00180331">
              <w:rPr>
                <w:rFonts w:ascii="Arial" w:eastAsia="맑은 고딕" w:hAnsi="Arial"/>
                <w:sz w:val="18"/>
              </w:rPr>
              <w:t>30 kHz</w:t>
            </w:r>
          </w:p>
        </w:tc>
        <w:tc>
          <w:tcPr>
            <w:tcW w:w="2407" w:type="dxa"/>
            <w:vMerge w:val="restart"/>
            <w:tcBorders>
              <w:top w:val="single" w:sz="4" w:space="0" w:color="auto"/>
              <w:left w:val="single" w:sz="4" w:space="0" w:color="auto"/>
              <w:right w:val="single" w:sz="4" w:space="0" w:color="auto"/>
            </w:tcBorders>
          </w:tcPr>
          <w:p w14:paraId="3E88A460" w14:textId="77777777" w:rsidR="00830AC6" w:rsidRPr="00180331" w:rsidRDefault="00830AC6" w:rsidP="00E349C5">
            <w:pPr>
              <w:keepNext/>
              <w:keepLines/>
              <w:spacing w:after="0" w:line="240" w:lineRule="auto"/>
              <w:jc w:val="center"/>
              <w:rPr>
                <w:rFonts w:ascii="Arial" w:eastAsia="맑은 고딕" w:hAnsi="Arial"/>
                <w:sz w:val="18"/>
              </w:rPr>
            </w:pPr>
            <w:r w:rsidRPr="00180331">
              <w:rPr>
                <w:rFonts w:ascii="Arial" w:eastAsia="맑은 고딕"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B16CCF8" w14:textId="0E0603C8" w:rsidR="00830AC6" w:rsidRPr="00180331" w:rsidRDefault="00830AC6" w:rsidP="00E349C5">
            <w:pPr>
              <w:keepNext/>
              <w:keepLines/>
              <w:spacing w:after="0" w:line="240" w:lineRule="auto"/>
              <w:jc w:val="center"/>
              <w:rPr>
                <w:rFonts w:ascii="Arial" w:eastAsia="Yu Mincho" w:hAnsi="Arial"/>
                <w:sz w:val="18"/>
              </w:rPr>
            </w:pPr>
            <w:r w:rsidRPr="00180331">
              <w:rPr>
                <w:rFonts w:ascii="Arial" w:eastAsia="맑은 고딕" w:hAnsi="Arial"/>
                <w:sz w:val="18"/>
              </w:rPr>
              <w:t>8480 – &lt;16&gt; – 8880</w:t>
            </w:r>
            <w:r w:rsidR="007111CB">
              <w:rPr>
                <w:rFonts w:ascii="Arial" w:eastAsia="맑은 고딕" w:hAnsi="Arial"/>
                <w:sz w:val="18"/>
              </w:rPr>
              <w:t xml:space="preserve"> </w:t>
            </w:r>
            <w:r w:rsidR="007111CB" w:rsidRPr="007111CB">
              <w:rPr>
                <w:rFonts w:ascii="Arial" w:eastAsia="맑은 고딕" w:hAnsi="Arial"/>
                <w:color w:val="FF0000"/>
                <w:sz w:val="18"/>
                <w:vertAlign w:val="superscript"/>
              </w:rPr>
              <w:t>(1)</w:t>
            </w:r>
          </w:p>
        </w:tc>
      </w:tr>
      <w:tr w:rsidR="00830AC6" w:rsidRPr="00180331" w14:paraId="36BD3897" w14:textId="77777777" w:rsidTr="007F1D2E">
        <w:trPr>
          <w:jc w:val="center"/>
        </w:trPr>
        <w:tc>
          <w:tcPr>
            <w:tcW w:w="2408" w:type="dxa"/>
            <w:vMerge/>
            <w:tcBorders>
              <w:left w:val="single" w:sz="4" w:space="0" w:color="auto"/>
              <w:bottom w:val="single" w:sz="4" w:space="0" w:color="auto"/>
              <w:right w:val="single" w:sz="4" w:space="0" w:color="auto"/>
            </w:tcBorders>
          </w:tcPr>
          <w:p w14:paraId="13A79266" w14:textId="77777777" w:rsidR="00830AC6" w:rsidRPr="00180331" w:rsidRDefault="00830AC6" w:rsidP="00E349C5">
            <w:pPr>
              <w:keepNext/>
              <w:keepLines/>
              <w:spacing w:after="0" w:line="240" w:lineRule="auto"/>
              <w:jc w:val="center"/>
              <w:rPr>
                <w:rFonts w:ascii="Arial" w:eastAsia="맑은 고딕" w:hAnsi="Arial"/>
                <w:sz w:val="18"/>
              </w:rPr>
            </w:pPr>
          </w:p>
        </w:tc>
        <w:tc>
          <w:tcPr>
            <w:tcW w:w="2407" w:type="dxa"/>
            <w:vMerge/>
            <w:tcBorders>
              <w:left w:val="single" w:sz="4" w:space="0" w:color="auto"/>
              <w:bottom w:val="single" w:sz="4" w:space="0" w:color="auto"/>
              <w:right w:val="single" w:sz="4" w:space="0" w:color="auto"/>
            </w:tcBorders>
          </w:tcPr>
          <w:p w14:paraId="1EA7FF44" w14:textId="77777777" w:rsidR="00830AC6" w:rsidRPr="00180331" w:rsidRDefault="00830AC6" w:rsidP="00E349C5">
            <w:pPr>
              <w:keepNext/>
              <w:keepLines/>
              <w:spacing w:after="0" w:line="240" w:lineRule="auto"/>
              <w:jc w:val="center"/>
              <w:rPr>
                <w:rFonts w:ascii="Arial" w:eastAsia="맑은 고딕" w:hAnsi="Arial"/>
                <w:sz w:val="18"/>
              </w:rPr>
            </w:pPr>
          </w:p>
        </w:tc>
        <w:tc>
          <w:tcPr>
            <w:tcW w:w="2407" w:type="dxa"/>
            <w:vMerge/>
            <w:tcBorders>
              <w:left w:val="single" w:sz="4" w:space="0" w:color="auto"/>
              <w:bottom w:val="single" w:sz="4" w:space="0" w:color="auto"/>
              <w:right w:val="single" w:sz="4" w:space="0" w:color="auto"/>
            </w:tcBorders>
          </w:tcPr>
          <w:p w14:paraId="2DF88DA0" w14:textId="77777777" w:rsidR="00830AC6" w:rsidRPr="00180331" w:rsidRDefault="00830AC6" w:rsidP="00E349C5">
            <w:pPr>
              <w:keepNext/>
              <w:keepLines/>
              <w:spacing w:after="0" w:line="240" w:lineRule="auto"/>
              <w:jc w:val="center"/>
              <w:rPr>
                <w:rFonts w:ascii="Arial" w:eastAsia="맑은 고딕" w:hAnsi="Arial"/>
                <w:sz w:val="18"/>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335DF643" w14:textId="081327E7" w:rsidR="00830AC6" w:rsidRPr="009135A0" w:rsidRDefault="00830AC6" w:rsidP="00F237E8">
            <w:pPr>
              <w:keepNext/>
              <w:keepLines/>
              <w:spacing w:after="0" w:line="240" w:lineRule="auto"/>
              <w:jc w:val="center"/>
              <w:rPr>
                <w:rFonts w:ascii="Arial" w:eastAsia="맑은 고딕" w:hAnsi="Arial"/>
                <w:color w:val="FF0000"/>
                <w:sz w:val="18"/>
              </w:rPr>
            </w:pPr>
            <w:r w:rsidRPr="009135A0">
              <w:rPr>
                <w:rFonts w:ascii="Arial" w:eastAsia="맑은 고딕" w:hAnsi="Arial"/>
                <w:color w:val="FF0000"/>
                <w:sz w:val="18"/>
              </w:rPr>
              <w:t>8475 – &lt;1&gt; – 8884</w:t>
            </w:r>
            <w:r w:rsidR="007111CB">
              <w:rPr>
                <w:rFonts w:ascii="Arial" w:eastAsia="맑은 고딕" w:hAnsi="Arial"/>
                <w:color w:val="FF0000"/>
                <w:sz w:val="18"/>
              </w:rPr>
              <w:t xml:space="preserve"> </w:t>
            </w:r>
            <w:r w:rsidR="007111CB" w:rsidRPr="007111CB">
              <w:rPr>
                <w:rFonts w:ascii="Arial" w:eastAsia="맑은 고딕" w:hAnsi="Arial"/>
                <w:color w:val="FF0000"/>
                <w:sz w:val="18"/>
                <w:vertAlign w:val="superscript"/>
              </w:rPr>
              <w:t>(2)</w:t>
            </w:r>
          </w:p>
        </w:tc>
      </w:tr>
      <w:tr w:rsidR="00830AC6" w:rsidRPr="00180331" w14:paraId="37852A21" w14:textId="77777777" w:rsidTr="001B44E4">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CB51DD" w14:textId="77777777" w:rsidR="00830AC6" w:rsidRPr="009135A0" w:rsidRDefault="00830AC6" w:rsidP="00830AC6">
            <w:pPr>
              <w:keepNext/>
              <w:keepLines/>
              <w:spacing w:after="0" w:line="240" w:lineRule="auto"/>
              <w:ind w:left="851" w:hanging="851"/>
              <w:jc w:val="left"/>
              <w:rPr>
                <w:rFonts w:ascii="Arial" w:eastAsia="맑은 고딕" w:hAnsi="Arial"/>
                <w:color w:val="FF0000"/>
                <w:sz w:val="18"/>
              </w:rPr>
            </w:pPr>
            <w:r w:rsidRPr="009135A0">
              <w:rPr>
                <w:rFonts w:ascii="Arial" w:eastAsia="맑은 고딕" w:hAnsi="Arial"/>
                <w:color w:val="FF0000"/>
                <w:sz w:val="18"/>
              </w:rPr>
              <w:t>NOTE 1:</w:t>
            </w:r>
            <w:r w:rsidRPr="009135A0">
              <w:rPr>
                <w:rFonts w:ascii="Arial" w:eastAsia="맑은 고딕" w:hAnsi="Arial"/>
                <w:color w:val="FF0000"/>
                <w:sz w:val="18"/>
              </w:rPr>
              <w:tab/>
              <w:t>The SS raster entries apply for channel bandwidths larger than or equal to 40 MHz</w:t>
            </w:r>
          </w:p>
          <w:p w14:paraId="1640302F" w14:textId="3E468425" w:rsidR="00830AC6" w:rsidRPr="00830AC6" w:rsidRDefault="00830AC6" w:rsidP="00830AC6">
            <w:pPr>
              <w:keepNext/>
              <w:keepLines/>
              <w:spacing w:after="0" w:line="240" w:lineRule="auto"/>
              <w:ind w:left="851" w:hanging="851"/>
              <w:jc w:val="left"/>
              <w:rPr>
                <w:rFonts w:ascii="Arial" w:eastAsia="맑은 고딕" w:hAnsi="Arial"/>
                <w:sz w:val="18"/>
              </w:rPr>
            </w:pPr>
            <w:r w:rsidRPr="009135A0">
              <w:rPr>
                <w:rFonts w:ascii="Arial" w:eastAsia="맑은 고딕" w:hAnsi="Arial"/>
                <w:color w:val="FF0000"/>
                <w:sz w:val="18"/>
              </w:rPr>
              <w:t>NOTE 2:</w:t>
            </w:r>
            <w:r w:rsidRPr="009135A0">
              <w:rPr>
                <w:rFonts w:ascii="Arial" w:eastAsia="맑은 고딕" w:hAnsi="Arial"/>
                <w:color w:val="FF0000"/>
                <w:sz w:val="18"/>
              </w:rPr>
              <w:tab/>
              <w:t>The SS raster entries apply for channel bandwidths smaller than 40 MHz</w:t>
            </w:r>
          </w:p>
        </w:tc>
      </w:tr>
    </w:tbl>
    <w:bookmarkEnd w:id="1"/>
    <w:p w14:paraId="4453A2E5" w14:textId="7EE4729C" w:rsidR="00EE0580" w:rsidRPr="00CB28B0" w:rsidRDefault="00CB28B0" w:rsidP="000033D7">
      <w:pPr>
        <w:spacing w:before="180"/>
        <w:jc w:val="left"/>
        <w:rPr>
          <w:rFonts w:eastAsia="맑은 고딕"/>
          <w:lang w:eastAsia="ko-KR"/>
        </w:rPr>
      </w:pPr>
      <w:r w:rsidRPr="00CB28B0">
        <w:rPr>
          <w:rFonts w:eastAsia="맑은 고딕"/>
          <w:b/>
          <w:lang w:eastAsia="ko-KR"/>
        </w:rPr>
        <w:t xml:space="preserve">Proposal </w:t>
      </w:r>
      <w:r w:rsidR="000033D7">
        <w:rPr>
          <w:rFonts w:eastAsia="맑은 고딕"/>
          <w:b/>
          <w:lang w:eastAsia="ko-KR"/>
        </w:rPr>
        <w:t>1</w:t>
      </w:r>
      <w:r w:rsidRPr="00CB28B0">
        <w:rPr>
          <w:rFonts w:eastAsia="맑은 고딕"/>
          <w:b/>
          <w:lang w:eastAsia="ko-KR"/>
        </w:rPr>
        <w:t xml:space="preserve">: </w:t>
      </w:r>
      <w:r w:rsidR="000033D7">
        <w:rPr>
          <w:rFonts w:eastAsia="맑은 고딕"/>
          <w:b/>
          <w:lang w:eastAsia="ko-KR"/>
        </w:rPr>
        <w:t xml:space="preserve">The </w:t>
      </w:r>
      <w:r w:rsidR="000033D7" w:rsidRPr="000033D7">
        <w:rPr>
          <w:rFonts w:eastAsia="맑은 고딕"/>
          <w:b/>
          <w:lang w:eastAsia="ko-KR"/>
        </w:rPr>
        <w:t>flexible method h</w:t>
      </w:r>
      <w:r w:rsidR="000033D7" w:rsidRPr="000033D7">
        <w:rPr>
          <w:rFonts w:eastAsia="맑은 고딕" w:hint="eastAsia"/>
          <w:b/>
          <w:lang w:eastAsia="ko-KR"/>
        </w:rPr>
        <w:t>avin</w:t>
      </w:r>
      <w:r w:rsidR="000033D7" w:rsidRPr="000033D7">
        <w:rPr>
          <w:rFonts w:eastAsia="맑은 고딕"/>
          <w:b/>
          <w:lang w:eastAsia="ko-KR"/>
        </w:rPr>
        <w:t xml:space="preserve">g two different step sizes for the band n79 </w:t>
      </w:r>
      <w:r w:rsidR="000033D7">
        <w:rPr>
          <w:rFonts w:eastAsia="맑은 고딕"/>
          <w:b/>
          <w:lang w:eastAsia="ko-KR"/>
        </w:rPr>
        <w:t>shall be adopted as proposed in Table 2.</w:t>
      </w:r>
    </w:p>
    <w:p w14:paraId="54F0CFFF" w14:textId="33725821" w:rsidR="00830AC6" w:rsidRDefault="0078579E" w:rsidP="00830AC6">
      <w:pPr>
        <w:pStyle w:val="2"/>
      </w:pPr>
      <w:r>
        <w:t>Other RF requirements</w:t>
      </w:r>
    </w:p>
    <w:p w14:paraId="56C4F73C" w14:textId="19F80C0C" w:rsidR="000F39E1" w:rsidRDefault="000F39E1" w:rsidP="00830AC6">
      <w:pPr>
        <w:jc w:val="left"/>
        <w:rPr>
          <w:rFonts w:eastAsia="맑은 고딕"/>
          <w:lang w:val="en-US" w:eastAsia="ko-KR"/>
        </w:rPr>
      </w:pPr>
      <w:r>
        <w:rPr>
          <w:rFonts w:eastAsia="맑은 고딕"/>
          <w:lang w:val="en-US" w:eastAsia="ko-KR"/>
        </w:rPr>
        <w:t>Since the band n79 supports the maximum channel bandwidth up to 100 MHz</w:t>
      </w:r>
      <w:r w:rsidR="0078579E">
        <w:rPr>
          <w:rFonts w:eastAsia="맑은 고딕"/>
          <w:lang w:val="en-US" w:eastAsia="ko-KR"/>
        </w:rPr>
        <w:t xml:space="preserve"> already</w:t>
      </w:r>
      <w:r>
        <w:rPr>
          <w:rFonts w:eastAsia="맑은 고딕"/>
          <w:lang w:val="en-US" w:eastAsia="ko-KR"/>
        </w:rPr>
        <w:t xml:space="preserve">, no dedicated MPR or A-MPR </w:t>
      </w:r>
      <w:r w:rsidR="00A35F27">
        <w:rPr>
          <w:rFonts w:eastAsia="맑은 고딕"/>
          <w:lang w:val="en-US" w:eastAsia="ko-KR"/>
        </w:rPr>
        <w:t>is</w:t>
      </w:r>
      <w:r>
        <w:rPr>
          <w:rFonts w:eastAsia="맑은 고딕"/>
          <w:lang w:val="en-US" w:eastAsia="ko-KR"/>
        </w:rPr>
        <w:t xml:space="preserve"> observed, we do not expect that there is a big issue on the RF requirement that has to be resolved</w:t>
      </w:r>
      <w:r w:rsidR="00A35F27">
        <w:rPr>
          <w:rFonts w:eastAsia="맑은 고딕"/>
          <w:lang w:val="en-US" w:eastAsia="ko-KR"/>
        </w:rPr>
        <w:t xml:space="preserve"> for the new channel bandwidths</w:t>
      </w:r>
      <w:r>
        <w:rPr>
          <w:rFonts w:eastAsia="맑은 고딕"/>
          <w:lang w:val="en-US" w:eastAsia="ko-KR"/>
        </w:rPr>
        <w:t xml:space="preserve">. </w:t>
      </w:r>
      <w:r w:rsidR="000A6CC6">
        <w:rPr>
          <w:rFonts w:eastAsia="맑은 고딕"/>
          <w:lang w:val="en-US" w:eastAsia="ko-KR"/>
        </w:rPr>
        <w:t>The</w:t>
      </w:r>
      <w:r w:rsidR="00A35F27">
        <w:rPr>
          <w:rFonts w:eastAsia="맑은 고딕"/>
          <w:lang w:val="en-US" w:eastAsia="ko-KR"/>
        </w:rPr>
        <w:t xml:space="preserve"> parameters belong</w:t>
      </w:r>
      <w:r w:rsidR="000A6CC6">
        <w:rPr>
          <w:rFonts w:eastAsia="맑은 고딕"/>
          <w:lang w:val="en-US" w:eastAsia="ko-KR"/>
        </w:rPr>
        <w:t>ing</w:t>
      </w:r>
      <w:r w:rsidR="00A35F27">
        <w:rPr>
          <w:rFonts w:eastAsia="맑은 고딕"/>
          <w:lang w:val="en-US" w:eastAsia="ko-KR"/>
        </w:rPr>
        <w:t xml:space="preserve"> to the band n79 in the current </w:t>
      </w:r>
      <w:r w:rsidR="000A6CC6">
        <w:rPr>
          <w:rFonts w:eastAsia="맑은 고딕"/>
          <w:lang w:val="en-US" w:eastAsia="ko-KR"/>
        </w:rPr>
        <w:t xml:space="preserve">RF </w:t>
      </w:r>
      <w:r w:rsidR="00A35F27">
        <w:rPr>
          <w:rFonts w:eastAsia="맑은 고딕"/>
          <w:lang w:val="en-US" w:eastAsia="ko-KR"/>
        </w:rPr>
        <w:t xml:space="preserve">specifications </w:t>
      </w:r>
      <w:r w:rsidR="000A6CC6">
        <w:rPr>
          <w:rFonts w:eastAsia="맑은 고딕"/>
          <w:lang w:val="en-US" w:eastAsia="ko-KR"/>
        </w:rPr>
        <w:t>are listed as follows</w:t>
      </w:r>
      <w:r w:rsidR="00A35F27">
        <w:rPr>
          <w:rFonts w:eastAsia="맑은 고딕"/>
          <w:lang w:val="en-US" w:eastAsia="ko-KR"/>
        </w:rPr>
        <w:t>.</w:t>
      </w:r>
    </w:p>
    <w:p w14:paraId="0E6FB7D9" w14:textId="48A371AA" w:rsidR="00DD377C" w:rsidRPr="001D27AE" w:rsidRDefault="00DD377C" w:rsidP="00DD377C">
      <w:pPr>
        <w:jc w:val="center"/>
        <w:rPr>
          <w:rFonts w:eastAsia="맑은 고딕"/>
          <w:lang w:val="en-US" w:eastAsia="ko-KR"/>
        </w:rPr>
      </w:pPr>
      <w:r w:rsidRPr="001C1880">
        <w:rPr>
          <w:rFonts w:ascii="Arial" w:eastAsia="PMingLiU" w:hAnsi="Arial" w:cs="Arial"/>
          <w:b/>
          <w:bCs/>
          <w:lang w:val="en-US"/>
        </w:rPr>
        <w:t xml:space="preserve">Table </w:t>
      </w:r>
      <w:r>
        <w:rPr>
          <w:rFonts w:ascii="Arial" w:eastAsia="PMingLiU" w:hAnsi="Arial" w:cs="Arial"/>
          <w:b/>
          <w:bCs/>
          <w:lang w:val="en-US"/>
        </w:rPr>
        <w:t>3</w:t>
      </w:r>
      <w:r w:rsidRPr="001C1880">
        <w:rPr>
          <w:rFonts w:ascii="Arial" w:eastAsia="PMingLiU" w:hAnsi="Arial" w:cs="Arial"/>
          <w:b/>
          <w:bCs/>
          <w:lang w:val="en-US"/>
        </w:rPr>
        <w:t xml:space="preserve">: </w:t>
      </w:r>
      <w:r>
        <w:rPr>
          <w:rFonts w:ascii="Arial" w:eastAsia="PMingLiU" w:hAnsi="Arial" w:cs="Arial"/>
          <w:b/>
          <w:bCs/>
          <w:lang w:val="en-US"/>
        </w:rPr>
        <w:t>Sections to be updated for new channel bandwidths of n79</w:t>
      </w:r>
    </w:p>
    <w:tbl>
      <w:tblPr>
        <w:tblStyle w:val="af3"/>
        <w:tblW w:w="0" w:type="auto"/>
        <w:tblLook w:val="04A0" w:firstRow="1" w:lastRow="0" w:firstColumn="1" w:lastColumn="0" w:noHBand="0" w:noVBand="1"/>
      </w:tblPr>
      <w:tblGrid>
        <w:gridCol w:w="1337"/>
        <w:gridCol w:w="1135"/>
        <w:gridCol w:w="4894"/>
        <w:gridCol w:w="1276"/>
        <w:gridCol w:w="989"/>
      </w:tblGrid>
      <w:tr w:rsidR="00386E76" w:rsidRPr="00DD377C" w14:paraId="652C58B2" w14:textId="202AB2A8" w:rsidTr="00D423F3">
        <w:trPr>
          <w:trHeight w:val="397"/>
        </w:trPr>
        <w:tc>
          <w:tcPr>
            <w:tcW w:w="1337" w:type="dxa"/>
            <w:vAlign w:val="center"/>
          </w:tcPr>
          <w:p w14:paraId="0CDB0747" w14:textId="127BFB70" w:rsidR="00386E76" w:rsidRPr="00DD377C" w:rsidRDefault="00386E76" w:rsidP="00386E76">
            <w:pPr>
              <w:spacing w:after="0"/>
              <w:jc w:val="center"/>
              <w:rPr>
                <w:rFonts w:ascii="Arial" w:eastAsia="맑은 고딕" w:hAnsi="Arial" w:cs="Arial"/>
                <w:b/>
                <w:bCs/>
                <w:sz w:val="18"/>
                <w:szCs w:val="18"/>
                <w:lang w:val="en-US" w:eastAsia="ko-KR"/>
              </w:rPr>
            </w:pPr>
            <w:r w:rsidRPr="00DD377C">
              <w:rPr>
                <w:rFonts w:ascii="Arial" w:eastAsia="맑은 고딕" w:hAnsi="Arial" w:cs="Arial"/>
                <w:b/>
                <w:bCs/>
                <w:sz w:val="18"/>
                <w:szCs w:val="18"/>
                <w:lang w:val="en-US" w:eastAsia="ko-KR"/>
              </w:rPr>
              <w:t>Specification</w:t>
            </w:r>
          </w:p>
        </w:tc>
        <w:tc>
          <w:tcPr>
            <w:tcW w:w="1135" w:type="dxa"/>
            <w:vAlign w:val="center"/>
          </w:tcPr>
          <w:p w14:paraId="49B2EBC9" w14:textId="0FF7F239" w:rsidR="00386E76" w:rsidRPr="00DD377C" w:rsidRDefault="00386E76" w:rsidP="00386E76">
            <w:pPr>
              <w:spacing w:after="0"/>
              <w:jc w:val="center"/>
              <w:rPr>
                <w:rFonts w:ascii="Arial" w:eastAsia="맑은 고딕" w:hAnsi="Arial" w:cs="Arial"/>
                <w:b/>
                <w:bCs/>
                <w:sz w:val="18"/>
                <w:szCs w:val="18"/>
                <w:lang w:val="en-US" w:eastAsia="ko-KR"/>
              </w:rPr>
            </w:pPr>
            <w:r w:rsidRPr="00DD377C">
              <w:rPr>
                <w:rFonts w:ascii="Arial" w:eastAsia="맑은 고딕" w:hAnsi="Arial" w:cs="Arial"/>
                <w:b/>
                <w:bCs/>
                <w:sz w:val="18"/>
                <w:szCs w:val="18"/>
                <w:lang w:val="en-US" w:eastAsia="ko-KR"/>
              </w:rPr>
              <w:t>Section</w:t>
            </w:r>
          </w:p>
        </w:tc>
        <w:tc>
          <w:tcPr>
            <w:tcW w:w="4894" w:type="dxa"/>
            <w:vAlign w:val="center"/>
          </w:tcPr>
          <w:p w14:paraId="700C5250" w14:textId="7B91EAAF" w:rsidR="00386E76" w:rsidRPr="00DD377C" w:rsidRDefault="00386E76" w:rsidP="00386E76">
            <w:pPr>
              <w:spacing w:after="0"/>
              <w:jc w:val="center"/>
              <w:rPr>
                <w:rFonts w:ascii="Arial" w:eastAsia="맑은 고딕" w:hAnsi="Arial" w:cs="Arial"/>
                <w:b/>
                <w:bCs/>
                <w:sz w:val="18"/>
                <w:szCs w:val="18"/>
                <w:lang w:val="en-US" w:eastAsia="ko-KR"/>
              </w:rPr>
            </w:pPr>
            <w:r w:rsidRPr="00DD377C">
              <w:rPr>
                <w:rFonts w:ascii="Arial" w:eastAsia="맑은 고딕" w:hAnsi="Arial" w:cs="Arial"/>
                <w:b/>
                <w:bCs/>
                <w:sz w:val="18"/>
                <w:szCs w:val="18"/>
                <w:lang w:val="en-US" w:eastAsia="ko-KR"/>
              </w:rPr>
              <w:t>Section Title</w:t>
            </w:r>
          </w:p>
        </w:tc>
        <w:tc>
          <w:tcPr>
            <w:tcW w:w="1276" w:type="dxa"/>
            <w:vAlign w:val="center"/>
          </w:tcPr>
          <w:p w14:paraId="23BEAE2A" w14:textId="273F8BC4" w:rsidR="00386E76" w:rsidRPr="00DD377C" w:rsidRDefault="00386E76" w:rsidP="00386E76">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Note</w:t>
            </w:r>
          </w:p>
        </w:tc>
        <w:tc>
          <w:tcPr>
            <w:tcW w:w="989" w:type="dxa"/>
            <w:vAlign w:val="center"/>
          </w:tcPr>
          <w:p w14:paraId="21149D64" w14:textId="54D150C4" w:rsidR="00386E76" w:rsidRDefault="00386E76" w:rsidP="00386E76">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Draft CR</w:t>
            </w:r>
          </w:p>
        </w:tc>
      </w:tr>
      <w:tr w:rsidR="00D423F3" w:rsidRPr="00DD377C" w14:paraId="0C4AEC9D" w14:textId="2EE6CE4F" w:rsidTr="00D423F3">
        <w:trPr>
          <w:trHeight w:val="397"/>
        </w:trPr>
        <w:tc>
          <w:tcPr>
            <w:tcW w:w="1337" w:type="dxa"/>
            <w:vMerge w:val="restart"/>
            <w:vAlign w:val="center"/>
          </w:tcPr>
          <w:p w14:paraId="7549B343" w14:textId="67FEFD74" w:rsidR="00D423F3" w:rsidRPr="00DD377C" w:rsidRDefault="00D423F3" w:rsidP="00386E76">
            <w:pPr>
              <w:spacing w:after="0"/>
              <w:jc w:val="center"/>
              <w:rPr>
                <w:rFonts w:ascii="Arial" w:eastAsia="맑은 고딕" w:hAnsi="Arial" w:cs="Arial"/>
                <w:sz w:val="18"/>
                <w:szCs w:val="18"/>
                <w:lang w:val="en-US" w:eastAsia="ko-KR"/>
              </w:rPr>
            </w:pPr>
            <w:r w:rsidRPr="00DD377C">
              <w:rPr>
                <w:rFonts w:ascii="Arial" w:eastAsia="맑은 고딕" w:hAnsi="Arial" w:cs="Arial"/>
                <w:sz w:val="18"/>
                <w:szCs w:val="18"/>
                <w:lang w:val="en-US" w:eastAsia="ko-KR"/>
              </w:rPr>
              <w:t>38.101-1</w:t>
            </w:r>
          </w:p>
        </w:tc>
        <w:tc>
          <w:tcPr>
            <w:tcW w:w="1135" w:type="dxa"/>
            <w:vAlign w:val="center"/>
          </w:tcPr>
          <w:p w14:paraId="276F1092" w14:textId="00D6235C" w:rsidR="00D423F3" w:rsidRPr="00DD377C" w:rsidRDefault="00D423F3" w:rsidP="00386E76">
            <w:pPr>
              <w:spacing w:after="0"/>
              <w:jc w:val="center"/>
              <w:rPr>
                <w:rFonts w:ascii="Arial" w:eastAsia="맑은 고딕" w:hAnsi="Arial" w:cs="Arial"/>
                <w:sz w:val="18"/>
                <w:szCs w:val="18"/>
                <w:lang w:val="en-US" w:eastAsia="ko-KR"/>
              </w:rPr>
            </w:pPr>
            <w:r w:rsidRPr="00DD377C">
              <w:rPr>
                <w:rFonts w:ascii="Arial" w:eastAsia="맑은 고딕" w:hAnsi="Arial" w:cs="Arial"/>
                <w:sz w:val="18"/>
                <w:szCs w:val="18"/>
                <w:lang w:val="en-US" w:eastAsia="ko-KR"/>
              </w:rPr>
              <w:t>5.3.5</w:t>
            </w:r>
          </w:p>
        </w:tc>
        <w:tc>
          <w:tcPr>
            <w:tcW w:w="4894" w:type="dxa"/>
            <w:vAlign w:val="center"/>
          </w:tcPr>
          <w:p w14:paraId="6ADB74FF" w14:textId="00E030F2" w:rsidR="00D423F3" w:rsidRPr="00DD377C" w:rsidRDefault="00D423F3" w:rsidP="00386E76">
            <w:pPr>
              <w:spacing w:after="0"/>
              <w:jc w:val="center"/>
              <w:rPr>
                <w:rFonts w:ascii="Arial" w:hAnsi="Arial" w:cs="Arial"/>
                <w:sz w:val="18"/>
                <w:szCs w:val="18"/>
              </w:rPr>
            </w:pPr>
            <w:r w:rsidRPr="00DD377C">
              <w:rPr>
                <w:rFonts w:ascii="Arial" w:hAnsi="Arial" w:cs="Arial"/>
                <w:sz w:val="18"/>
                <w:szCs w:val="18"/>
              </w:rPr>
              <w:t>UE channel bandwidth per operating band</w:t>
            </w:r>
          </w:p>
        </w:tc>
        <w:tc>
          <w:tcPr>
            <w:tcW w:w="1276" w:type="dxa"/>
            <w:vAlign w:val="center"/>
          </w:tcPr>
          <w:p w14:paraId="0024512D" w14:textId="150FA75C" w:rsidR="00D423F3" w:rsidRPr="00DD377C" w:rsidRDefault="00D423F3" w:rsidP="00386E76">
            <w:pPr>
              <w:spacing w:after="0"/>
              <w:jc w:val="center"/>
              <w:rPr>
                <w:rFonts w:ascii="Arial" w:eastAsia="맑은 고딕" w:hAnsi="Arial" w:cs="Arial"/>
                <w:sz w:val="18"/>
                <w:szCs w:val="18"/>
                <w:lang w:val="en-US" w:eastAsia="ko-KR"/>
              </w:rPr>
            </w:pPr>
          </w:p>
        </w:tc>
        <w:tc>
          <w:tcPr>
            <w:tcW w:w="989" w:type="dxa"/>
            <w:vMerge w:val="restart"/>
            <w:vAlign w:val="center"/>
          </w:tcPr>
          <w:p w14:paraId="67858364" w14:textId="1854520A" w:rsidR="00D423F3" w:rsidRDefault="00D423F3" w:rsidP="00386E7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w:t>
            </w:r>
            <w:r w:rsidR="008E4851">
              <w:rPr>
                <w:rFonts w:ascii="Arial" w:eastAsia="맑은 고딕" w:hAnsi="Arial" w:cs="Arial"/>
                <w:sz w:val="18"/>
                <w:szCs w:val="18"/>
                <w:lang w:val="en-US" w:eastAsia="ko-KR"/>
              </w:rPr>
              <w:t>4</w:t>
            </w:r>
            <w:r>
              <w:rPr>
                <w:rFonts w:ascii="Arial" w:eastAsia="맑은 고딕" w:hAnsi="Arial" w:cs="Arial"/>
                <w:sz w:val="18"/>
                <w:szCs w:val="18"/>
                <w:lang w:val="en-US" w:eastAsia="ko-KR"/>
              </w:rPr>
              <w:t>]</w:t>
            </w:r>
          </w:p>
        </w:tc>
      </w:tr>
      <w:tr w:rsidR="00D423F3" w:rsidRPr="00DD377C" w14:paraId="3FCEB409" w14:textId="080E733D" w:rsidTr="00D423F3">
        <w:trPr>
          <w:trHeight w:val="397"/>
        </w:trPr>
        <w:tc>
          <w:tcPr>
            <w:tcW w:w="1337" w:type="dxa"/>
            <w:vMerge/>
            <w:vAlign w:val="center"/>
          </w:tcPr>
          <w:p w14:paraId="7153A3E4" w14:textId="66468529" w:rsidR="00D423F3" w:rsidRPr="00DD377C" w:rsidRDefault="00D423F3" w:rsidP="00386E76">
            <w:pPr>
              <w:spacing w:after="0"/>
              <w:jc w:val="center"/>
              <w:rPr>
                <w:rFonts w:ascii="Arial" w:eastAsia="맑은 고딕" w:hAnsi="Arial" w:cs="Arial"/>
                <w:sz w:val="18"/>
                <w:szCs w:val="18"/>
                <w:lang w:val="en-US" w:eastAsia="ko-KR"/>
              </w:rPr>
            </w:pPr>
          </w:p>
        </w:tc>
        <w:tc>
          <w:tcPr>
            <w:tcW w:w="1135" w:type="dxa"/>
            <w:vAlign w:val="center"/>
          </w:tcPr>
          <w:p w14:paraId="30C34C01" w14:textId="6A5A266F" w:rsidR="00D423F3" w:rsidRPr="00DD377C" w:rsidRDefault="00D423F3" w:rsidP="00386E76">
            <w:pPr>
              <w:spacing w:after="0"/>
              <w:jc w:val="center"/>
              <w:rPr>
                <w:rFonts w:ascii="Arial" w:eastAsia="맑은 고딕" w:hAnsi="Arial" w:cs="Arial"/>
                <w:sz w:val="18"/>
                <w:szCs w:val="18"/>
                <w:lang w:val="en-US" w:eastAsia="ko-KR"/>
              </w:rPr>
            </w:pPr>
            <w:r w:rsidRPr="00DD377C">
              <w:rPr>
                <w:rFonts w:ascii="Arial" w:eastAsia="맑은 고딕" w:hAnsi="Arial" w:cs="Arial"/>
                <w:sz w:val="18"/>
                <w:szCs w:val="18"/>
                <w:lang w:val="en-US" w:eastAsia="ko-KR"/>
              </w:rPr>
              <w:t>5.4.3.3</w:t>
            </w:r>
          </w:p>
        </w:tc>
        <w:tc>
          <w:tcPr>
            <w:tcW w:w="4894" w:type="dxa"/>
            <w:vAlign w:val="center"/>
          </w:tcPr>
          <w:p w14:paraId="4F4784AD" w14:textId="61211DE5" w:rsidR="00D423F3" w:rsidRPr="00DD377C" w:rsidRDefault="00D423F3" w:rsidP="00386E76">
            <w:pPr>
              <w:spacing w:after="0"/>
              <w:jc w:val="center"/>
              <w:rPr>
                <w:rFonts w:ascii="Arial" w:eastAsia="맑은 고딕" w:hAnsi="Arial" w:cs="Arial"/>
                <w:sz w:val="18"/>
                <w:szCs w:val="18"/>
                <w:lang w:val="en-US" w:eastAsia="ko-KR"/>
              </w:rPr>
            </w:pPr>
            <w:r w:rsidRPr="00DD377C">
              <w:rPr>
                <w:rFonts w:ascii="Arial" w:hAnsi="Arial" w:cs="Arial"/>
                <w:sz w:val="18"/>
                <w:szCs w:val="18"/>
              </w:rPr>
              <w:t>Synchronization raster entries for each operating band</w:t>
            </w:r>
          </w:p>
        </w:tc>
        <w:tc>
          <w:tcPr>
            <w:tcW w:w="1276" w:type="dxa"/>
            <w:vAlign w:val="center"/>
          </w:tcPr>
          <w:p w14:paraId="05B9B12D" w14:textId="665EB340" w:rsidR="00D423F3" w:rsidRPr="00DD377C" w:rsidRDefault="00D423F3" w:rsidP="00386E7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Proposal 1</w:t>
            </w:r>
          </w:p>
        </w:tc>
        <w:tc>
          <w:tcPr>
            <w:tcW w:w="989" w:type="dxa"/>
            <w:vMerge/>
            <w:vAlign w:val="center"/>
          </w:tcPr>
          <w:p w14:paraId="2D67B1D2" w14:textId="77777777" w:rsidR="00D423F3" w:rsidRDefault="00D423F3" w:rsidP="00386E76">
            <w:pPr>
              <w:spacing w:after="0"/>
              <w:jc w:val="center"/>
              <w:rPr>
                <w:rFonts w:ascii="Arial" w:eastAsia="맑은 고딕" w:hAnsi="Arial" w:cs="Arial"/>
                <w:sz w:val="18"/>
                <w:szCs w:val="18"/>
                <w:lang w:val="en-US" w:eastAsia="ko-KR"/>
              </w:rPr>
            </w:pPr>
          </w:p>
        </w:tc>
      </w:tr>
      <w:tr w:rsidR="00D423F3" w:rsidRPr="00DD377C" w14:paraId="68CBAC42" w14:textId="7E1D83C7" w:rsidTr="00D423F3">
        <w:trPr>
          <w:trHeight w:val="397"/>
        </w:trPr>
        <w:tc>
          <w:tcPr>
            <w:tcW w:w="1337" w:type="dxa"/>
            <w:vMerge/>
            <w:vAlign w:val="center"/>
          </w:tcPr>
          <w:p w14:paraId="2F3ED220" w14:textId="77777777" w:rsidR="00D423F3" w:rsidRPr="00DD377C" w:rsidRDefault="00D423F3" w:rsidP="00386E76">
            <w:pPr>
              <w:spacing w:after="0"/>
              <w:jc w:val="center"/>
              <w:rPr>
                <w:rFonts w:ascii="Arial" w:eastAsia="맑은 고딕" w:hAnsi="Arial" w:cs="Arial"/>
                <w:sz w:val="18"/>
                <w:szCs w:val="18"/>
                <w:lang w:val="en-US" w:eastAsia="ko-KR"/>
              </w:rPr>
            </w:pPr>
          </w:p>
        </w:tc>
        <w:tc>
          <w:tcPr>
            <w:tcW w:w="1135" w:type="dxa"/>
            <w:vAlign w:val="center"/>
          </w:tcPr>
          <w:p w14:paraId="180FEDBE" w14:textId="15857895" w:rsidR="00D423F3" w:rsidRPr="00DD377C" w:rsidRDefault="00D423F3" w:rsidP="00386E76">
            <w:pPr>
              <w:spacing w:after="0"/>
              <w:jc w:val="center"/>
              <w:rPr>
                <w:rFonts w:ascii="Arial" w:eastAsia="맑은 고딕" w:hAnsi="Arial" w:cs="Arial"/>
                <w:sz w:val="18"/>
                <w:szCs w:val="18"/>
                <w:lang w:val="en-US" w:eastAsia="ko-KR"/>
              </w:rPr>
            </w:pPr>
            <w:r w:rsidRPr="00DD377C">
              <w:rPr>
                <w:rFonts w:ascii="Arial" w:eastAsia="맑은 고딕" w:hAnsi="Arial" w:cs="Arial"/>
                <w:sz w:val="18"/>
                <w:szCs w:val="18"/>
                <w:lang w:val="en-US" w:eastAsia="ko-KR"/>
              </w:rPr>
              <w:t>7.3.2</w:t>
            </w:r>
          </w:p>
        </w:tc>
        <w:tc>
          <w:tcPr>
            <w:tcW w:w="4894" w:type="dxa"/>
            <w:vAlign w:val="center"/>
          </w:tcPr>
          <w:p w14:paraId="36205CE1" w14:textId="2522437A" w:rsidR="00D423F3" w:rsidRPr="00DD377C" w:rsidRDefault="00D423F3" w:rsidP="00386E76">
            <w:pPr>
              <w:spacing w:after="0"/>
              <w:jc w:val="center"/>
              <w:rPr>
                <w:rFonts w:ascii="Arial" w:hAnsi="Arial" w:cs="Arial"/>
                <w:sz w:val="18"/>
                <w:szCs w:val="18"/>
              </w:rPr>
            </w:pPr>
            <w:r w:rsidRPr="00DD377C">
              <w:rPr>
                <w:rFonts w:ascii="Arial" w:hAnsi="Arial" w:cs="Arial"/>
                <w:sz w:val="18"/>
                <w:szCs w:val="18"/>
              </w:rPr>
              <w:t>Reference sensitivity power level</w:t>
            </w:r>
          </w:p>
        </w:tc>
        <w:tc>
          <w:tcPr>
            <w:tcW w:w="1276" w:type="dxa"/>
            <w:vAlign w:val="center"/>
          </w:tcPr>
          <w:p w14:paraId="1297E8D3" w14:textId="3F2D5FD2" w:rsidR="00D423F3" w:rsidRPr="00DD377C" w:rsidRDefault="00D423F3" w:rsidP="00386E7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Proposal 2</w:t>
            </w:r>
          </w:p>
        </w:tc>
        <w:tc>
          <w:tcPr>
            <w:tcW w:w="989" w:type="dxa"/>
            <w:vMerge/>
            <w:vAlign w:val="center"/>
          </w:tcPr>
          <w:p w14:paraId="4D5555DD" w14:textId="77777777" w:rsidR="00D423F3" w:rsidRDefault="00D423F3" w:rsidP="00386E76">
            <w:pPr>
              <w:spacing w:after="0"/>
              <w:jc w:val="center"/>
              <w:rPr>
                <w:rFonts w:ascii="Arial" w:eastAsia="맑은 고딕" w:hAnsi="Arial" w:cs="Arial"/>
                <w:sz w:val="18"/>
                <w:szCs w:val="18"/>
                <w:lang w:val="en-US" w:eastAsia="ko-KR"/>
              </w:rPr>
            </w:pPr>
          </w:p>
        </w:tc>
      </w:tr>
      <w:tr w:rsidR="00D423F3" w:rsidRPr="00DD377C" w14:paraId="3F1059B5" w14:textId="5DCBE0C4" w:rsidTr="00D423F3">
        <w:trPr>
          <w:trHeight w:val="397"/>
        </w:trPr>
        <w:tc>
          <w:tcPr>
            <w:tcW w:w="1337" w:type="dxa"/>
            <w:vMerge w:val="restart"/>
            <w:vAlign w:val="center"/>
          </w:tcPr>
          <w:p w14:paraId="77DD88F2" w14:textId="3C4E3C6F" w:rsidR="00D423F3" w:rsidRPr="00DD377C" w:rsidRDefault="00D423F3" w:rsidP="00386E76">
            <w:pPr>
              <w:spacing w:after="0"/>
              <w:jc w:val="center"/>
              <w:rPr>
                <w:rFonts w:ascii="Arial" w:eastAsia="맑은 고딕" w:hAnsi="Arial" w:cs="Arial"/>
                <w:sz w:val="18"/>
                <w:szCs w:val="18"/>
                <w:lang w:val="en-US" w:eastAsia="ko-KR"/>
              </w:rPr>
            </w:pPr>
            <w:r w:rsidRPr="00DD377C">
              <w:rPr>
                <w:rFonts w:ascii="Arial" w:eastAsia="맑은 고딕" w:hAnsi="Arial" w:cs="Arial"/>
                <w:sz w:val="18"/>
                <w:szCs w:val="18"/>
                <w:lang w:val="en-US" w:eastAsia="ko-KR"/>
              </w:rPr>
              <w:t>38.104</w:t>
            </w:r>
          </w:p>
        </w:tc>
        <w:tc>
          <w:tcPr>
            <w:tcW w:w="1135" w:type="dxa"/>
            <w:vAlign w:val="center"/>
          </w:tcPr>
          <w:p w14:paraId="08DB974A" w14:textId="6D094C39" w:rsidR="00D423F3" w:rsidRPr="00DD377C" w:rsidRDefault="00D423F3" w:rsidP="00386E76">
            <w:pPr>
              <w:spacing w:after="0"/>
              <w:jc w:val="center"/>
              <w:rPr>
                <w:rFonts w:ascii="Arial" w:eastAsia="맑은 고딕" w:hAnsi="Arial" w:cs="Arial"/>
                <w:sz w:val="18"/>
                <w:szCs w:val="18"/>
                <w:lang w:val="en-US" w:eastAsia="ko-KR"/>
              </w:rPr>
            </w:pPr>
            <w:r w:rsidRPr="00DD377C">
              <w:rPr>
                <w:rFonts w:ascii="Arial" w:eastAsia="맑은 고딕" w:hAnsi="Arial" w:cs="Arial"/>
                <w:sz w:val="18"/>
                <w:szCs w:val="18"/>
                <w:lang w:val="en-US" w:eastAsia="ko-KR"/>
              </w:rPr>
              <w:t>5.3.5</w:t>
            </w:r>
          </w:p>
        </w:tc>
        <w:tc>
          <w:tcPr>
            <w:tcW w:w="4894" w:type="dxa"/>
            <w:vAlign w:val="center"/>
          </w:tcPr>
          <w:p w14:paraId="6B47B098" w14:textId="46FDA207" w:rsidR="00D423F3" w:rsidRPr="00DD377C" w:rsidRDefault="00D423F3" w:rsidP="00386E76">
            <w:pPr>
              <w:spacing w:after="0"/>
              <w:jc w:val="center"/>
              <w:rPr>
                <w:rFonts w:ascii="Arial" w:eastAsia="맑은 고딕" w:hAnsi="Arial" w:cs="Arial"/>
                <w:sz w:val="18"/>
                <w:szCs w:val="18"/>
                <w:lang w:val="en-US" w:eastAsia="ko-KR"/>
              </w:rPr>
            </w:pPr>
            <w:r w:rsidRPr="00DD377C">
              <w:rPr>
                <w:rFonts w:ascii="Arial" w:eastAsia="맑은 고딕" w:hAnsi="Arial" w:cs="Arial"/>
                <w:sz w:val="18"/>
                <w:szCs w:val="18"/>
                <w:lang w:val="en-US" w:eastAsia="ko-KR"/>
              </w:rPr>
              <w:t>BS channel bandwidth per operating band</w:t>
            </w:r>
          </w:p>
        </w:tc>
        <w:tc>
          <w:tcPr>
            <w:tcW w:w="1276" w:type="dxa"/>
            <w:vAlign w:val="center"/>
          </w:tcPr>
          <w:p w14:paraId="384EB8B2" w14:textId="4D4E629A" w:rsidR="00D423F3" w:rsidRPr="00DD377C" w:rsidRDefault="00D423F3" w:rsidP="00386E76">
            <w:pPr>
              <w:spacing w:after="0"/>
              <w:jc w:val="center"/>
              <w:rPr>
                <w:rFonts w:ascii="Arial" w:eastAsia="맑은 고딕" w:hAnsi="Arial" w:cs="Arial"/>
                <w:sz w:val="18"/>
                <w:szCs w:val="18"/>
                <w:lang w:val="en-US" w:eastAsia="ko-KR"/>
              </w:rPr>
            </w:pPr>
          </w:p>
        </w:tc>
        <w:tc>
          <w:tcPr>
            <w:tcW w:w="989" w:type="dxa"/>
            <w:vMerge w:val="restart"/>
            <w:vAlign w:val="center"/>
          </w:tcPr>
          <w:p w14:paraId="717AA51A" w14:textId="1578569A" w:rsidR="00D423F3" w:rsidRDefault="00D423F3" w:rsidP="00386E7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w:t>
            </w:r>
            <w:r w:rsidR="008E4851">
              <w:rPr>
                <w:rFonts w:ascii="Arial" w:eastAsia="맑은 고딕" w:hAnsi="Arial" w:cs="Arial"/>
                <w:sz w:val="18"/>
                <w:szCs w:val="18"/>
                <w:lang w:val="en-US" w:eastAsia="ko-KR"/>
              </w:rPr>
              <w:t>5</w:t>
            </w:r>
            <w:r>
              <w:rPr>
                <w:rFonts w:ascii="Arial" w:eastAsia="맑은 고딕" w:hAnsi="Arial" w:cs="Arial"/>
                <w:sz w:val="18"/>
                <w:szCs w:val="18"/>
                <w:lang w:val="en-US" w:eastAsia="ko-KR"/>
              </w:rPr>
              <w:t>]</w:t>
            </w:r>
          </w:p>
        </w:tc>
      </w:tr>
      <w:tr w:rsidR="00D423F3" w:rsidRPr="00DD377C" w14:paraId="164DDE50" w14:textId="091CD7DA" w:rsidTr="00D423F3">
        <w:trPr>
          <w:trHeight w:val="397"/>
        </w:trPr>
        <w:tc>
          <w:tcPr>
            <w:tcW w:w="1337" w:type="dxa"/>
            <w:vMerge/>
            <w:vAlign w:val="center"/>
          </w:tcPr>
          <w:p w14:paraId="714E54CF" w14:textId="77777777" w:rsidR="00D423F3" w:rsidRPr="00DD377C" w:rsidRDefault="00D423F3" w:rsidP="00386E76">
            <w:pPr>
              <w:spacing w:after="0"/>
              <w:jc w:val="center"/>
              <w:rPr>
                <w:rFonts w:ascii="Arial" w:eastAsia="맑은 고딕" w:hAnsi="Arial" w:cs="Arial"/>
                <w:sz w:val="18"/>
                <w:szCs w:val="18"/>
                <w:lang w:val="en-US" w:eastAsia="ko-KR"/>
              </w:rPr>
            </w:pPr>
          </w:p>
        </w:tc>
        <w:tc>
          <w:tcPr>
            <w:tcW w:w="1135" w:type="dxa"/>
            <w:vAlign w:val="center"/>
          </w:tcPr>
          <w:p w14:paraId="65188428" w14:textId="6DCA9BAA" w:rsidR="00D423F3" w:rsidRPr="00DD377C" w:rsidRDefault="00D423F3" w:rsidP="00386E76">
            <w:pPr>
              <w:spacing w:after="0"/>
              <w:jc w:val="center"/>
              <w:rPr>
                <w:rFonts w:ascii="Arial" w:eastAsia="맑은 고딕" w:hAnsi="Arial" w:cs="Arial"/>
                <w:sz w:val="18"/>
                <w:szCs w:val="18"/>
                <w:lang w:val="en-US" w:eastAsia="ko-KR"/>
              </w:rPr>
            </w:pPr>
            <w:r w:rsidRPr="00DD377C">
              <w:rPr>
                <w:rFonts w:ascii="Arial" w:eastAsia="맑은 고딕" w:hAnsi="Arial" w:cs="Arial"/>
                <w:sz w:val="18"/>
                <w:szCs w:val="18"/>
                <w:lang w:val="en-US" w:eastAsia="ko-KR"/>
              </w:rPr>
              <w:t>5.4.3.3</w:t>
            </w:r>
          </w:p>
        </w:tc>
        <w:tc>
          <w:tcPr>
            <w:tcW w:w="4894" w:type="dxa"/>
            <w:vAlign w:val="center"/>
          </w:tcPr>
          <w:p w14:paraId="7892CF37" w14:textId="6134B7CB" w:rsidR="00D423F3" w:rsidRPr="00DD377C" w:rsidRDefault="00D423F3" w:rsidP="00386E76">
            <w:pPr>
              <w:spacing w:after="0"/>
              <w:jc w:val="center"/>
              <w:rPr>
                <w:rFonts w:ascii="Arial" w:eastAsia="맑은 고딕" w:hAnsi="Arial" w:cs="Arial"/>
                <w:sz w:val="18"/>
                <w:szCs w:val="18"/>
                <w:lang w:val="en-US" w:eastAsia="ko-KR"/>
              </w:rPr>
            </w:pPr>
            <w:r w:rsidRPr="00DD377C">
              <w:rPr>
                <w:rFonts w:ascii="Arial" w:hAnsi="Arial" w:cs="Arial"/>
                <w:sz w:val="18"/>
                <w:szCs w:val="18"/>
              </w:rPr>
              <w:t>Synchronization raster entries for each operating band</w:t>
            </w:r>
          </w:p>
        </w:tc>
        <w:tc>
          <w:tcPr>
            <w:tcW w:w="1276" w:type="dxa"/>
            <w:vAlign w:val="center"/>
          </w:tcPr>
          <w:p w14:paraId="33246545" w14:textId="636B564F" w:rsidR="00D423F3" w:rsidRPr="00DD377C" w:rsidRDefault="00D423F3" w:rsidP="00386E7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Proposal 1</w:t>
            </w:r>
          </w:p>
        </w:tc>
        <w:tc>
          <w:tcPr>
            <w:tcW w:w="989" w:type="dxa"/>
            <w:vMerge/>
            <w:vAlign w:val="center"/>
          </w:tcPr>
          <w:p w14:paraId="32916DFC" w14:textId="77777777" w:rsidR="00D423F3" w:rsidRDefault="00D423F3" w:rsidP="00386E76">
            <w:pPr>
              <w:spacing w:after="0"/>
              <w:jc w:val="center"/>
              <w:rPr>
                <w:rFonts w:ascii="Arial" w:eastAsia="맑은 고딕" w:hAnsi="Arial" w:cs="Arial"/>
                <w:sz w:val="18"/>
                <w:szCs w:val="18"/>
                <w:lang w:val="en-US" w:eastAsia="ko-KR"/>
              </w:rPr>
            </w:pPr>
          </w:p>
        </w:tc>
      </w:tr>
    </w:tbl>
    <w:p w14:paraId="01428DCA" w14:textId="2696AFC4" w:rsidR="00FD1B07" w:rsidRDefault="0078579E" w:rsidP="00DD377C">
      <w:pPr>
        <w:spacing w:before="180"/>
        <w:jc w:val="left"/>
        <w:rPr>
          <w:rFonts w:eastAsia="맑은 고딕"/>
          <w:lang w:val="en-US" w:eastAsia="ko-KR"/>
        </w:rPr>
      </w:pPr>
      <w:r>
        <w:rPr>
          <w:rFonts w:eastAsia="맑은 고딕"/>
          <w:lang w:val="en-US" w:eastAsia="ko-KR"/>
        </w:rPr>
        <w:t>As t</w:t>
      </w:r>
      <w:r>
        <w:rPr>
          <w:rFonts w:eastAsia="맑은 고딕" w:hint="eastAsia"/>
          <w:lang w:val="en-US" w:eastAsia="ko-KR"/>
        </w:rPr>
        <w:t xml:space="preserve">he </w:t>
      </w:r>
      <w:r>
        <w:rPr>
          <w:rFonts w:eastAsia="맑은 고딕"/>
          <w:lang w:val="en-US" w:eastAsia="ko-KR"/>
        </w:rPr>
        <w:t xml:space="preserve">reference sensitivity level in the spec </w:t>
      </w:r>
      <w:r w:rsidR="00DD377C">
        <w:rPr>
          <w:rFonts w:eastAsia="맑은 고딕"/>
          <w:lang w:val="en-US" w:eastAsia="ko-KR"/>
        </w:rPr>
        <w:t xml:space="preserve">has been </w:t>
      </w:r>
      <w:r>
        <w:rPr>
          <w:rFonts w:eastAsia="맑은 고딕"/>
          <w:lang w:val="en-US" w:eastAsia="ko-KR"/>
        </w:rPr>
        <w:t xml:space="preserve">updated with </w:t>
      </w:r>
      <w:r>
        <w:rPr>
          <w:sz w:val="21"/>
          <w:szCs w:val="21"/>
          <w:lang w:val="en-US" w:eastAsia="zh-CN"/>
        </w:rPr>
        <w:t xml:space="preserve">equation-based approach in order to </w:t>
      </w:r>
      <w:r w:rsidRPr="00AD02D7">
        <w:rPr>
          <w:sz w:val="21"/>
          <w:szCs w:val="21"/>
          <w:lang w:val="en-US" w:eastAsia="zh-CN"/>
        </w:rPr>
        <w:t>simplify the FR1 REFSENS table format</w:t>
      </w:r>
      <w:r w:rsidR="00386E76">
        <w:rPr>
          <w:sz w:val="21"/>
          <w:szCs w:val="21"/>
          <w:lang w:val="en-US" w:eastAsia="zh-CN"/>
        </w:rPr>
        <w:t xml:space="preserve"> [</w:t>
      </w:r>
      <w:r w:rsidR="008E4851">
        <w:rPr>
          <w:sz w:val="21"/>
          <w:szCs w:val="21"/>
          <w:lang w:val="en-US" w:eastAsia="zh-CN"/>
        </w:rPr>
        <w:t>3</w:t>
      </w:r>
      <w:r w:rsidR="00386E76">
        <w:rPr>
          <w:sz w:val="21"/>
          <w:szCs w:val="21"/>
          <w:lang w:val="en-US" w:eastAsia="zh-CN"/>
        </w:rPr>
        <w:t>]</w:t>
      </w:r>
      <w:r>
        <w:rPr>
          <w:sz w:val="21"/>
          <w:szCs w:val="21"/>
          <w:lang w:val="en-US" w:eastAsia="zh-CN"/>
        </w:rPr>
        <w:t>, we believe that the REFSENS of the new bandwidths</w:t>
      </w:r>
      <w:r>
        <w:rPr>
          <w:rFonts w:eastAsia="맑은 고딕"/>
          <w:lang w:val="en-US" w:eastAsia="ko-KR"/>
        </w:rPr>
        <w:t xml:space="preserve"> proposed to n79 should also apply to the existing equation </w:t>
      </w:r>
      <w:r w:rsidR="00D96675">
        <w:rPr>
          <w:rFonts w:eastAsia="맑은 고딕"/>
          <w:lang w:val="en-US" w:eastAsia="ko-KR"/>
        </w:rPr>
        <w:t>with its u</w:t>
      </w:r>
      <w:r w:rsidR="00D96675" w:rsidRPr="00D96675">
        <w:rPr>
          <w:rFonts w:eastAsia="맑은 고딕"/>
          <w:lang w:eastAsia="ko-KR"/>
        </w:rPr>
        <w:t>plink configuration</w:t>
      </w:r>
      <w:r w:rsidR="00D96675" w:rsidRPr="00D96675">
        <w:rPr>
          <w:rFonts w:eastAsia="맑은 고딕"/>
          <w:lang w:val="en-US" w:eastAsia="ko-KR"/>
        </w:rPr>
        <w:t xml:space="preserve"> </w:t>
      </w:r>
      <w:r>
        <w:rPr>
          <w:rFonts w:eastAsia="맑은 고딕"/>
          <w:lang w:val="en-US" w:eastAsia="ko-KR"/>
        </w:rPr>
        <w:t xml:space="preserve">based on the scalability. Although the original REFSENS levels of n79 were identical with n78 for the existing channel bandwidths, in our view, it would be also a safe option to </w:t>
      </w:r>
      <w:r w:rsidR="009E3693">
        <w:rPr>
          <w:rFonts w:eastAsia="맑은 고딕"/>
          <w:lang w:val="en-US" w:eastAsia="ko-KR"/>
        </w:rPr>
        <w:t xml:space="preserve">add the new channel bandwidth only while </w:t>
      </w:r>
      <w:r>
        <w:rPr>
          <w:rFonts w:eastAsia="맑은 고딕"/>
          <w:lang w:val="en-US" w:eastAsia="ko-KR"/>
        </w:rPr>
        <w:t>keep</w:t>
      </w:r>
      <w:r w:rsidR="009E3693">
        <w:rPr>
          <w:rFonts w:eastAsia="맑은 고딕"/>
          <w:lang w:val="en-US" w:eastAsia="ko-KR"/>
        </w:rPr>
        <w:t>ing</w:t>
      </w:r>
      <w:r>
        <w:rPr>
          <w:rFonts w:eastAsia="맑은 고딕"/>
          <w:lang w:val="en-US" w:eastAsia="ko-KR"/>
        </w:rPr>
        <w:t xml:space="preserve"> the current equation for n79. </w:t>
      </w:r>
    </w:p>
    <w:p w14:paraId="2B19233E" w14:textId="4D8E9535" w:rsidR="009E3693" w:rsidRPr="001D27AE" w:rsidRDefault="001D27AE" w:rsidP="00DD377C">
      <w:pPr>
        <w:jc w:val="center"/>
        <w:rPr>
          <w:rFonts w:eastAsia="맑은 고딕"/>
          <w:lang w:val="en-US" w:eastAsia="ko-KR"/>
        </w:rPr>
      </w:pPr>
      <w:r w:rsidRPr="001C1880">
        <w:rPr>
          <w:rFonts w:ascii="Arial" w:eastAsia="PMingLiU" w:hAnsi="Arial" w:cs="Arial"/>
          <w:b/>
          <w:bCs/>
          <w:lang w:val="en-US"/>
        </w:rPr>
        <w:t xml:space="preserve">Table </w:t>
      </w:r>
      <w:r w:rsidR="00DD377C">
        <w:rPr>
          <w:rFonts w:ascii="Arial" w:eastAsia="PMingLiU" w:hAnsi="Arial" w:cs="Arial"/>
          <w:b/>
          <w:bCs/>
          <w:lang w:val="en-US"/>
        </w:rPr>
        <w:t>4</w:t>
      </w:r>
      <w:r w:rsidRPr="001C1880">
        <w:rPr>
          <w:rFonts w:ascii="Arial" w:eastAsia="PMingLiU" w:hAnsi="Arial" w:cs="Arial"/>
          <w:b/>
          <w:bCs/>
          <w:lang w:val="en-US"/>
        </w:rPr>
        <w:t xml:space="preserve">: </w:t>
      </w:r>
      <w:r w:rsidR="00DD377C">
        <w:rPr>
          <w:rFonts w:ascii="Arial" w:eastAsia="PMingLiU" w:hAnsi="Arial" w:cs="Arial"/>
          <w:b/>
          <w:bCs/>
          <w:lang w:val="en-US"/>
        </w:rPr>
        <w:t>Proposed t</w:t>
      </w:r>
      <w:r w:rsidRPr="001C1880">
        <w:rPr>
          <w:rFonts w:ascii="Arial" w:eastAsia="PMingLiU" w:hAnsi="Arial" w:cs="Arial"/>
          <w:b/>
          <w:bCs/>
          <w:lang w:val="en-US"/>
        </w:rPr>
        <w: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 xml:space="preserve">for </w:t>
      </w:r>
      <w:r w:rsidR="00DD377C">
        <w:rPr>
          <w:rFonts w:ascii="Arial" w:eastAsia="PMingLiU" w:hAnsi="Arial" w:cs="Arial"/>
          <w:b/>
          <w:bCs/>
          <w:lang w:val="en-US"/>
        </w:rPr>
        <w:t>n79</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E3693" w:rsidRPr="009E3693" w14:paraId="692D7693" w14:textId="77777777" w:rsidTr="00E349C5">
        <w:trPr>
          <w:jc w:val="center"/>
        </w:trPr>
        <w:tc>
          <w:tcPr>
            <w:tcW w:w="8648" w:type="dxa"/>
            <w:gridSpan w:val="5"/>
            <w:vAlign w:val="center"/>
          </w:tcPr>
          <w:p w14:paraId="3E5BF75D" w14:textId="77777777" w:rsidR="009E3693" w:rsidRPr="009E3693" w:rsidRDefault="009E3693" w:rsidP="009E3693">
            <w:pPr>
              <w:spacing w:after="0"/>
              <w:jc w:val="center"/>
              <w:rPr>
                <w:rFonts w:ascii="Arial" w:hAnsi="Arial" w:cs="Arial"/>
                <w:b/>
                <w:bCs/>
                <w:sz w:val="18"/>
                <w:szCs w:val="18"/>
                <w:lang w:val="en-US" w:eastAsia="zh-TW"/>
              </w:rPr>
            </w:pPr>
            <w:r w:rsidRPr="009E3693">
              <w:rPr>
                <w:rFonts w:ascii="Arial" w:hAnsi="Arial" w:cs="Arial"/>
                <w:b/>
                <w:bCs/>
                <w:sz w:val="18"/>
                <w:szCs w:val="18"/>
                <w:lang w:val="en-US" w:eastAsia="zh-TW"/>
              </w:rPr>
              <w:t>Operating band / SCS / Channel bandwidth / REFSENS</w:t>
            </w:r>
          </w:p>
        </w:tc>
      </w:tr>
      <w:tr w:rsidR="009E3693" w:rsidRPr="009E3693" w14:paraId="7F13E75E" w14:textId="77777777" w:rsidTr="00E349C5">
        <w:trPr>
          <w:jc w:val="center"/>
        </w:trPr>
        <w:tc>
          <w:tcPr>
            <w:tcW w:w="1067" w:type="dxa"/>
            <w:vAlign w:val="center"/>
          </w:tcPr>
          <w:p w14:paraId="102AC803" w14:textId="77777777" w:rsidR="009E3693" w:rsidRPr="009E3693" w:rsidRDefault="009E3693" w:rsidP="009E3693">
            <w:pPr>
              <w:spacing w:after="0"/>
              <w:jc w:val="center"/>
              <w:rPr>
                <w:rFonts w:ascii="Arial" w:hAnsi="Arial" w:cs="Arial"/>
                <w:b/>
                <w:bCs/>
                <w:sz w:val="18"/>
                <w:szCs w:val="18"/>
                <w:lang w:val="en-US" w:eastAsia="zh-TW"/>
              </w:rPr>
            </w:pPr>
            <w:r w:rsidRPr="009E3693">
              <w:rPr>
                <w:rFonts w:ascii="Arial" w:hAnsi="Arial" w:cs="Arial"/>
                <w:b/>
                <w:bCs/>
                <w:sz w:val="18"/>
                <w:szCs w:val="18"/>
                <w:lang w:val="en-US" w:eastAsia="zh-TW"/>
              </w:rPr>
              <w:t>Operating band</w:t>
            </w:r>
          </w:p>
        </w:tc>
        <w:tc>
          <w:tcPr>
            <w:tcW w:w="587" w:type="dxa"/>
            <w:vAlign w:val="center"/>
          </w:tcPr>
          <w:p w14:paraId="5447D010" w14:textId="77777777" w:rsidR="009E3693" w:rsidRPr="009E3693" w:rsidRDefault="009E3693" w:rsidP="009E3693">
            <w:pPr>
              <w:spacing w:after="0"/>
              <w:jc w:val="center"/>
              <w:rPr>
                <w:rFonts w:ascii="Arial" w:hAnsi="Arial" w:cs="Arial"/>
                <w:b/>
                <w:bCs/>
                <w:sz w:val="18"/>
                <w:szCs w:val="18"/>
                <w:lang w:val="en-US" w:eastAsia="zh-TW"/>
              </w:rPr>
            </w:pPr>
            <w:r w:rsidRPr="009E3693">
              <w:rPr>
                <w:rFonts w:ascii="Arial" w:hAnsi="Arial" w:cs="Arial"/>
                <w:b/>
                <w:bCs/>
                <w:sz w:val="18"/>
                <w:szCs w:val="18"/>
                <w:lang w:val="en-US" w:eastAsia="zh-TW"/>
              </w:rPr>
              <w:t>SCS</w:t>
            </w:r>
          </w:p>
          <w:p w14:paraId="6205DFC2" w14:textId="77777777" w:rsidR="009E3693" w:rsidRPr="009E3693" w:rsidRDefault="009E3693" w:rsidP="009E3693">
            <w:pPr>
              <w:spacing w:after="0"/>
              <w:jc w:val="center"/>
              <w:rPr>
                <w:rFonts w:ascii="Arial" w:hAnsi="Arial" w:cs="Arial"/>
                <w:b/>
                <w:bCs/>
                <w:sz w:val="18"/>
                <w:szCs w:val="18"/>
                <w:lang w:val="en-US" w:eastAsia="zh-TW"/>
              </w:rPr>
            </w:pPr>
            <w:r w:rsidRPr="009E3693">
              <w:rPr>
                <w:rFonts w:ascii="Arial" w:hAnsi="Arial" w:cs="Arial"/>
                <w:b/>
                <w:bCs/>
                <w:sz w:val="18"/>
                <w:szCs w:val="18"/>
                <w:lang w:val="en-US" w:eastAsia="zh-TW"/>
              </w:rPr>
              <w:t>kHz</w:t>
            </w:r>
          </w:p>
        </w:tc>
        <w:tc>
          <w:tcPr>
            <w:tcW w:w="3870" w:type="dxa"/>
            <w:vAlign w:val="center"/>
          </w:tcPr>
          <w:p w14:paraId="16660F8A" w14:textId="77777777" w:rsidR="009E3693" w:rsidRPr="009E3693" w:rsidRDefault="009E3693" w:rsidP="009E3693">
            <w:pPr>
              <w:spacing w:after="0"/>
              <w:jc w:val="center"/>
              <w:rPr>
                <w:rFonts w:ascii="Arial" w:hAnsi="Arial" w:cs="Arial"/>
                <w:b/>
                <w:bCs/>
                <w:sz w:val="18"/>
                <w:szCs w:val="18"/>
                <w:lang w:val="en-US" w:eastAsia="zh-TW"/>
              </w:rPr>
            </w:pPr>
            <w:r w:rsidRPr="009E3693">
              <w:rPr>
                <w:rFonts w:ascii="Arial" w:hAnsi="Arial" w:cs="Arial"/>
                <w:b/>
                <w:bCs/>
                <w:sz w:val="18"/>
                <w:szCs w:val="18"/>
                <w:lang w:val="en-US" w:eastAsia="zh-TW"/>
              </w:rPr>
              <w:t>Channel bandwidth (MHz)</w:t>
            </w:r>
          </w:p>
        </w:tc>
        <w:tc>
          <w:tcPr>
            <w:tcW w:w="2275" w:type="dxa"/>
            <w:vAlign w:val="center"/>
          </w:tcPr>
          <w:p w14:paraId="646ED07C" w14:textId="3E0461DA" w:rsidR="009E3693" w:rsidRPr="009E3693" w:rsidRDefault="009E3693" w:rsidP="009E3693">
            <w:pPr>
              <w:spacing w:after="0"/>
              <w:jc w:val="center"/>
              <w:rPr>
                <w:rFonts w:ascii="Arial" w:hAnsi="Arial" w:cs="Arial"/>
                <w:b/>
                <w:bCs/>
                <w:sz w:val="18"/>
                <w:szCs w:val="18"/>
                <w:lang w:val="en-US" w:eastAsia="zh-TW"/>
              </w:rPr>
            </w:pPr>
            <w:r w:rsidRPr="009E3693">
              <w:rPr>
                <w:rFonts w:ascii="Arial" w:hAnsi="Arial" w:cs="Arial"/>
                <w:b/>
                <w:bCs/>
                <w:sz w:val="18"/>
                <w:szCs w:val="18"/>
                <w:lang w:val="en-US" w:eastAsia="zh-TW"/>
              </w:rPr>
              <w:t>REFSENS (dBm)</w:t>
            </w:r>
          </w:p>
        </w:tc>
        <w:tc>
          <w:tcPr>
            <w:tcW w:w="849" w:type="dxa"/>
            <w:vAlign w:val="center"/>
          </w:tcPr>
          <w:p w14:paraId="0A411D76" w14:textId="77777777" w:rsidR="009E3693" w:rsidRPr="009E3693" w:rsidRDefault="009E3693" w:rsidP="009E3693">
            <w:pPr>
              <w:spacing w:after="0"/>
              <w:jc w:val="center"/>
              <w:rPr>
                <w:rFonts w:ascii="Arial" w:hAnsi="Arial" w:cs="Arial"/>
                <w:b/>
                <w:bCs/>
                <w:sz w:val="18"/>
                <w:szCs w:val="18"/>
                <w:lang w:val="en-US" w:eastAsia="zh-TW"/>
              </w:rPr>
            </w:pPr>
            <w:r w:rsidRPr="009E3693">
              <w:rPr>
                <w:rFonts w:ascii="Arial" w:hAnsi="Arial" w:cs="Arial"/>
                <w:b/>
                <w:sz w:val="18"/>
                <w:lang w:val="en-US"/>
              </w:rPr>
              <w:t>Duplex Mode</w:t>
            </w:r>
          </w:p>
        </w:tc>
      </w:tr>
      <w:tr w:rsidR="009E3693" w:rsidRPr="009E3693" w14:paraId="0B0754F8" w14:textId="77777777" w:rsidTr="00E349C5">
        <w:trPr>
          <w:jc w:val="center"/>
        </w:trPr>
        <w:tc>
          <w:tcPr>
            <w:tcW w:w="1067" w:type="dxa"/>
            <w:vMerge w:val="restart"/>
            <w:vAlign w:val="center"/>
          </w:tcPr>
          <w:p w14:paraId="3CB2BF4E"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n78</w:t>
            </w:r>
            <w:r w:rsidRPr="009E3693">
              <w:rPr>
                <w:rFonts w:ascii="Arial" w:hAnsi="Arial" w:cs="Arial"/>
                <w:sz w:val="18"/>
                <w:szCs w:val="18"/>
                <w:vertAlign w:val="superscript"/>
                <w:lang w:val="en-US" w:eastAsia="zh-TW"/>
              </w:rPr>
              <w:t>1</w:t>
            </w:r>
          </w:p>
        </w:tc>
        <w:tc>
          <w:tcPr>
            <w:tcW w:w="587" w:type="dxa"/>
            <w:vAlign w:val="center"/>
          </w:tcPr>
          <w:p w14:paraId="3061F498"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15</w:t>
            </w:r>
          </w:p>
        </w:tc>
        <w:tc>
          <w:tcPr>
            <w:tcW w:w="3870" w:type="dxa"/>
            <w:vAlign w:val="center"/>
          </w:tcPr>
          <w:p w14:paraId="38F13C38"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10, 15, 20, 25, 30, 40, 50</w:t>
            </w:r>
          </w:p>
        </w:tc>
        <w:tc>
          <w:tcPr>
            <w:tcW w:w="2275" w:type="dxa"/>
            <w:vAlign w:val="center"/>
          </w:tcPr>
          <w:p w14:paraId="199FF162"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-95.8 + 10log</w:t>
            </w:r>
            <w:r w:rsidRPr="009E3693">
              <w:rPr>
                <w:rFonts w:ascii="Arial" w:hAnsi="Arial" w:cs="Arial"/>
                <w:sz w:val="18"/>
                <w:szCs w:val="18"/>
                <w:vertAlign w:val="subscript"/>
                <w:lang w:val="en-US" w:eastAsia="zh-TW"/>
              </w:rPr>
              <w:t>10</w:t>
            </w:r>
            <w:r w:rsidRPr="009E3693">
              <w:rPr>
                <w:rFonts w:ascii="Arial" w:hAnsi="Arial" w:cs="Arial"/>
                <w:sz w:val="18"/>
                <w:szCs w:val="18"/>
                <w:lang w:val="en-US" w:eastAsia="zh-TW"/>
              </w:rPr>
              <w:t>(N</w:t>
            </w:r>
            <w:r w:rsidRPr="009E3693">
              <w:rPr>
                <w:rFonts w:ascii="Arial" w:hAnsi="Arial" w:cs="Arial"/>
                <w:sz w:val="18"/>
                <w:szCs w:val="18"/>
                <w:vertAlign w:val="subscript"/>
                <w:lang w:val="en-US" w:eastAsia="zh-TW"/>
              </w:rPr>
              <w:t>RB</w:t>
            </w:r>
            <w:r w:rsidRPr="009E3693">
              <w:rPr>
                <w:rFonts w:ascii="Arial" w:hAnsi="Arial" w:cs="Arial"/>
                <w:sz w:val="18"/>
                <w:szCs w:val="18"/>
                <w:lang w:val="en-US" w:eastAsia="zh-TW"/>
              </w:rPr>
              <w:t>/50)</w:t>
            </w:r>
          </w:p>
        </w:tc>
        <w:tc>
          <w:tcPr>
            <w:tcW w:w="849" w:type="dxa"/>
            <w:vMerge w:val="restart"/>
            <w:vAlign w:val="center"/>
          </w:tcPr>
          <w:p w14:paraId="27FC098E"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TDD</w:t>
            </w:r>
          </w:p>
        </w:tc>
      </w:tr>
      <w:tr w:rsidR="009E3693" w:rsidRPr="009E3693" w14:paraId="4F82B4E7" w14:textId="77777777" w:rsidTr="00E349C5">
        <w:trPr>
          <w:jc w:val="center"/>
        </w:trPr>
        <w:tc>
          <w:tcPr>
            <w:tcW w:w="1067" w:type="dxa"/>
            <w:vMerge/>
            <w:vAlign w:val="center"/>
          </w:tcPr>
          <w:p w14:paraId="33537367" w14:textId="77777777" w:rsidR="009E3693" w:rsidRPr="009E3693" w:rsidRDefault="009E3693" w:rsidP="009E3693">
            <w:pPr>
              <w:spacing w:after="0"/>
              <w:jc w:val="center"/>
              <w:rPr>
                <w:rFonts w:ascii="Arial" w:hAnsi="Arial" w:cs="Arial"/>
                <w:sz w:val="18"/>
                <w:szCs w:val="18"/>
                <w:lang w:val="en-US" w:eastAsia="zh-TW"/>
              </w:rPr>
            </w:pPr>
          </w:p>
        </w:tc>
        <w:tc>
          <w:tcPr>
            <w:tcW w:w="587" w:type="dxa"/>
            <w:vAlign w:val="center"/>
          </w:tcPr>
          <w:p w14:paraId="237F10EF"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30</w:t>
            </w:r>
          </w:p>
        </w:tc>
        <w:tc>
          <w:tcPr>
            <w:tcW w:w="3870" w:type="dxa"/>
            <w:vAlign w:val="center"/>
          </w:tcPr>
          <w:p w14:paraId="5CB9647C"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10, 15, 20, 25, 30, 40, 50, 60, 70, 80, 90, 100</w:t>
            </w:r>
          </w:p>
        </w:tc>
        <w:tc>
          <w:tcPr>
            <w:tcW w:w="2275" w:type="dxa"/>
            <w:vAlign w:val="center"/>
          </w:tcPr>
          <w:p w14:paraId="4F50C3B6"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-96.1 + 10log</w:t>
            </w:r>
            <w:r w:rsidRPr="009E3693">
              <w:rPr>
                <w:rFonts w:ascii="Arial" w:hAnsi="Arial" w:cs="Arial"/>
                <w:sz w:val="18"/>
                <w:szCs w:val="18"/>
                <w:vertAlign w:val="subscript"/>
                <w:lang w:val="en-US" w:eastAsia="zh-TW"/>
              </w:rPr>
              <w:t>10</w:t>
            </w:r>
            <w:r w:rsidRPr="009E3693">
              <w:rPr>
                <w:rFonts w:ascii="Arial" w:hAnsi="Arial" w:cs="Arial"/>
                <w:sz w:val="18"/>
                <w:szCs w:val="18"/>
                <w:lang w:val="en-US" w:eastAsia="zh-TW"/>
              </w:rPr>
              <w:t>(N</w:t>
            </w:r>
            <w:r w:rsidRPr="009E3693">
              <w:rPr>
                <w:rFonts w:ascii="Arial" w:hAnsi="Arial" w:cs="Arial"/>
                <w:sz w:val="18"/>
                <w:szCs w:val="18"/>
                <w:vertAlign w:val="subscript"/>
                <w:lang w:val="en-US" w:eastAsia="zh-TW"/>
              </w:rPr>
              <w:t>RB</w:t>
            </w:r>
            <w:r w:rsidRPr="009E3693">
              <w:rPr>
                <w:rFonts w:ascii="Arial" w:hAnsi="Arial" w:cs="Arial"/>
                <w:sz w:val="18"/>
                <w:szCs w:val="18"/>
                <w:lang w:val="en-US" w:eastAsia="zh-TW"/>
              </w:rPr>
              <w:t>/24)</w:t>
            </w:r>
          </w:p>
        </w:tc>
        <w:tc>
          <w:tcPr>
            <w:tcW w:w="849" w:type="dxa"/>
            <w:vMerge/>
            <w:vAlign w:val="center"/>
          </w:tcPr>
          <w:p w14:paraId="6870EEB6" w14:textId="77777777" w:rsidR="009E3693" w:rsidRPr="009E3693" w:rsidRDefault="009E3693" w:rsidP="009E3693">
            <w:pPr>
              <w:spacing w:after="0"/>
              <w:jc w:val="center"/>
              <w:rPr>
                <w:rFonts w:ascii="Arial" w:hAnsi="Arial" w:cs="Arial"/>
                <w:sz w:val="18"/>
                <w:szCs w:val="18"/>
                <w:lang w:val="en-US" w:eastAsia="zh-TW"/>
              </w:rPr>
            </w:pPr>
          </w:p>
        </w:tc>
      </w:tr>
      <w:tr w:rsidR="009E3693" w:rsidRPr="009E3693" w14:paraId="3E2DBD0A" w14:textId="77777777" w:rsidTr="00E349C5">
        <w:trPr>
          <w:jc w:val="center"/>
        </w:trPr>
        <w:tc>
          <w:tcPr>
            <w:tcW w:w="1067" w:type="dxa"/>
            <w:vMerge/>
            <w:vAlign w:val="center"/>
          </w:tcPr>
          <w:p w14:paraId="6462D443" w14:textId="77777777" w:rsidR="009E3693" w:rsidRPr="009E3693" w:rsidRDefault="009E3693" w:rsidP="009E3693">
            <w:pPr>
              <w:spacing w:after="0"/>
              <w:jc w:val="center"/>
              <w:rPr>
                <w:rFonts w:ascii="Arial" w:hAnsi="Arial" w:cs="Arial"/>
                <w:sz w:val="18"/>
                <w:szCs w:val="18"/>
                <w:lang w:val="en-US" w:eastAsia="zh-TW"/>
              </w:rPr>
            </w:pPr>
          </w:p>
        </w:tc>
        <w:tc>
          <w:tcPr>
            <w:tcW w:w="587" w:type="dxa"/>
            <w:vAlign w:val="center"/>
          </w:tcPr>
          <w:p w14:paraId="3E760015"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60</w:t>
            </w:r>
          </w:p>
        </w:tc>
        <w:tc>
          <w:tcPr>
            <w:tcW w:w="3870" w:type="dxa"/>
            <w:vAlign w:val="center"/>
          </w:tcPr>
          <w:p w14:paraId="4FEDF521"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10, 15, 20, 25, 30, 40, 50, 60, 70, 80, 90, 100</w:t>
            </w:r>
          </w:p>
        </w:tc>
        <w:tc>
          <w:tcPr>
            <w:tcW w:w="2275" w:type="dxa"/>
            <w:vAlign w:val="center"/>
          </w:tcPr>
          <w:p w14:paraId="76E1C21C"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-96.5 + 10log</w:t>
            </w:r>
            <w:r w:rsidRPr="009E3693">
              <w:rPr>
                <w:rFonts w:ascii="Arial" w:hAnsi="Arial" w:cs="Arial"/>
                <w:sz w:val="18"/>
                <w:szCs w:val="18"/>
                <w:vertAlign w:val="subscript"/>
                <w:lang w:val="en-US" w:eastAsia="zh-TW"/>
              </w:rPr>
              <w:t>10</w:t>
            </w:r>
            <w:r w:rsidRPr="009E3693">
              <w:rPr>
                <w:rFonts w:ascii="Arial" w:hAnsi="Arial" w:cs="Arial"/>
                <w:sz w:val="18"/>
                <w:szCs w:val="18"/>
                <w:lang w:val="en-US" w:eastAsia="zh-TW"/>
              </w:rPr>
              <w:t>(N</w:t>
            </w:r>
            <w:r w:rsidRPr="009E3693">
              <w:rPr>
                <w:rFonts w:ascii="Arial" w:hAnsi="Arial" w:cs="Arial"/>
                <w:sz w:val="18"/>
                <w:szCs w:val="18"/>
                <w:vertAlign w:val="subscript"/>
                <w:lang w:val="en-US" w:eastAsia="zh-TW"/>
              </w:rPr>
              <w:t>RB</w:t>
            </w:r>
            <w:r w:rsidRPr="009E3693">
              <w:rPr>
                <w:rFonts w:ascii="Arial" w:hAnsi="Arial" w:cs="Arial"/>
                <w:sz w:val="18"/>
                <w:szCs w:val="18"/>
                <w:lang w:val="en-US" w:eastAsia="zh-TW"/>
              </w:rPr>
              <w:t>/11)</w:t>
            </w:r>
          </w:p>
        </w:tc>
        <w:tc>
          <w:tcPr>
            <w:tcW w:w="849" w:type="dxa"/>
            <w:vMerge/>
            <w:vAlign w:val="center"/>
          </w:tcPr>
          <w:p w14:paraId="4DE0A52E" w14:textId="77777777" w:rsidR="009E3693" w:rsidRPr="009E3693" w:rsidRDefault="009E3693" w:rsidP="009E3693">
            <w:pPr>
              <w:spacing w:after="0"/>
              <w:jc w:val="center"/>
              <w:rPr>
                <w:rFonts w:ascii="Arial" w:hAnsi="Arial" w:cs="Arial"/>
                <w:sz w:val="18"/>
                <w:szCs w:val="18"/>
                <w:lang w:val="en-US" w:eastAsia="zh-TW"/>
              </w:rPr>
            </w:pPr>
          </w:p>
        </w:tc>
      </w:tr>
      <w:tr w:rsidR="009E3693" w:rsidRPr="009E3693" w14:paraId="7B102904" w14:textId="77777777" w:rsidTr="00E349C5">
        <w:trPr>
          <w:jc w:val="center"/>
        </w:trPr>
        <w:tc>
          <w:tcPr>
            <w:tcW w:w="1067" w:type="dxa"/>
            <w:vMerge w:val="restart"/>
            <w:vAlign w:val="center"/>
          </w:tcPr>
          <w:p w14:paraId="7BB9EE9D"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n79</w:t>
            </w:r>
            <w:r w:rsidRPr="009E3693">
              <w:rPr>
                <w:rFonts w:ascii="Arial" w:hAnsi="Arial" w:cs="Arial"/>
                <w:sz w:val="18"/>
                <w:szCs w:val="18"/>
                <w:vertAlign w:val="superscript"/>
                <w:lang w:val="en-US" w:eastAsia="zh-TW"/>
              </w:rPr>
              <w:t>1</w:t>
            </w:r>
          </w:p>
        </w:tc>
        <w:tc>
          <w:tcPr>
            <w:tcW w:w="587" w:type="dxa"/>
            <w:vAlign w:val="center"/>
          </w:tcPr>
          <w:p w14:paraId="2703EFE7"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15</w:t>
            </w:r>
          </w:p>
        </w:tc>
        <w:tc>
          <w:tcPr>
            <w:tcW w:w="3870" w:type="dxa"/>
            <w:vAlign w:val="center"/>
          </w:tcPr>
          <w:p w14:paraId="5D1735ED" w14:textId="3DBB750A" w:rsidR="009E3693" w:rsidRPr="009E3693" w:rsidRDefault="00DD377C" w:rsidP="009E3693">
            <w:pPr>
              <w:spacing w:after="0"/>
              <w:jc w:val="center"/>
              <w:rPr>
                <w:rFonts w:ascii="Arial" w:hAnsi="Arial" w:cs="Arial"/>
                <w:sz w:val="18"/>
                <w:szCs w:val="18"/>
                <w:lang w:val="en-US" w:eastAsia="zh-TW"/>
              </w:rPr>
            </w:pPr>
            <w:r w:rsidRPr="009135A0">
              <w:rPr>
                <w:rFonts w:ascii="Arial" w:hAnsi="Arial" w:cs="Arial"/>
                <w:color w:val="FF0000"/>
                <w:sz w:val="18"/>
                <w:szCs w:val="18"/>
                <w:lang w:val="en-US" w:eastAsia="zh-TW"/>
              </w:rPr>
              <w:t>10, 20, 30,</w:t>
            </w:r>
            <w:r>
              <w:rPr>
                <w:rFonts w:ascii="Arial" w:hAnsi="Arial" w:cs="Arial"/>
                <w:sz w:val="18"/>
                <w:szCs w:val="18"/>
                <w:lang w:val="en-US" w:eastAsia="zh-TW"/>
              </w:rPr>
              <w:t xml:space="preserve"> </w:t>
            </w:r>
            <w:r w:rsidR="009E3693" w:rsidRPr="009E3693">
              <w:rPr>
                <w:rFonts w:ascii="Arial" w:hAnsi="Arial" w:cs="Arial"/>
                <w:sz w:val="18"/>
                <w:szCs w:val="18"/>
                <w:lang w:val="en-US" w:eastAsia="zh-TW"/>
              </w:rPr>
              <w:t>40, 50</w:t>
            </w:r>
          </w:p>
        </w:tc>
        <w:tc>
          <w:tcPr>
            <w:tcW w:w="2275" w:type="dxa"/>
            <w:vAlign w:val="center"/>
          </w:tcPr>
          <w:p w14:paraId="5E7CAA19"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-89.6 + 10log</w:t>
            </w:r>
            <w:r w:rsidRPr="009E3693">
              <w:rPr>
                <w:rFonts w:ascii="Arial" w:hAnsi="Arial" w:cs="Arial"/>
                <w:sz w:val="18"/>
                <w:szCs w:val="18"/>
                <w:vertAlign w:val="subscript"/>
                <w:lang w:val="en-US" w:eastAsia="zh-TW"/>
              </w:rPr>
              <w:t>10</w:t>
            </w:r>
            <w:r w:rsidRPr="009E3693">
              <w:rPr>
                <w:rFonts w:ascii="Arial" w:hAnsi="Arial" w:cs="Arial"/>
                <w:sz w:val="18"/>
                <w:szCs w:val="18"/>
                <w:lang w:val="en-US" w:eastAsia="zh-TW"/>
              </w:rPr>
              <w:t>(N</w:t>
            </w:r>
            <w:r w:rsidRPr="009E3693">
              <w:rPr>
                <w:rFonts w:ascii="Arial" w:hAnsi="Arial" w:cs="Arial"/>
                <w:sz w:val="18"/>
                <w:szCs w:val="18"/>
                <w:vertAlign w:val="subscript"/>
                <w:lang w:val="en-US" w:eastAsia="zh-TW"/>
              </w:rPr>
              <w:t>RB</w:t>
            </w:r>
            <w:r w:rsidRPr="009E3693">
              <w:rPr>
                <w:rFonts w:ascii="Arial" w:hAnsi="Arial" w:cs="Arial"/>
                <w:sz w:val="18"/>
                <w:szCs w:val="18"/>
                <w:lang w:val="en-US" w:eastAsia="zh-TW"/>
              </w:rPr>
              <w:t>/216)</w:t>
            </w:r>
          </w:p>
        </w:tc>
        <w:tc>
          <w:tcPr>
            <w:tcW w:w="849" w:type="dxa"/>
            <w:vMerge w:val="restart"/>
            <w:vAlign w:val="center"/>
          </w:tcPr>
          <w:p w14:paraId="6F967B96"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TDD</w:t>
            </w:r>
          </w:p>
        </w:tc>
      </w:tr>
      <w:tr w:rsidR="009E3693" w:rsidRPr="009E3693" w14:paraId="1774566C" w14:textId="77777777" w:rsidTr="00E349C5">
        <w:trPr>
          <w:jc w:val="center"/>
        </w:trPr>
        <w:tc>
          <w:tcPr>
            <w:tcW w:w="1067" w:type="dxa"/>
            <w:vMerge/>
            <w:vAlign w:val="center"/>
          </w:tcPr>
          <w:p w14:paraId="360284A7" w14:textId="77777777" w:rsidR="009E3693" w:rsidRPr="009E3693" w:rsidRDefault="009E3693" w:rsidP="009E3693">
            <w:pPr>
              <w:spacing w:after="0"/>
              <w:jc w:val="center"/>
              <w:rPr>
                <w:rFonts w:ascii="Arial" w:hAnsi="Arial" w:cs="Arial"/>
                <w:sz w:val="18"/>
                <w:szCs w:val="18"/>
                <w:lang w:val="en-US" w:eastAsia="zh-TW"/>
              </w:rPr>
            </w:pPr>
          </w:p>
        </w:tc>
        <w:tc>
          <w:tcPr>
            <w:tcW w:w="587" w:type="dxa"/>
            <w:vAlign w:val="center"/>
          </w:tcPr>
          <w:p w14:paraId="19A7BA6F"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30</w:t>
            </w:r>
          </w:p>
        </w:tc>
        <w:tc>
          <w:tcPr>
            <w:tcW w:w="3870" w:type="dxa"/>
            <w:vAlign w:val="center"/>
          </w:tcPr>
          <w:p w14:paraId="52A7FDE7" w14:textId="781EF9C1" w:rsidR="009E3693" w:rsidRPr="009E3693" w:rsidRDefault="00DD377C" w:rsidP="009E3693">
            <w:pPr>
              <w:spacing w:after="0"/>
              <w:jc w:val="center"/>
              <w:rPr>
                <w:rFonts w:ascii="Arial" w:hAnsi="Arial" w:cs="Arial"/>
                <w:sz w:val="18"/>
                <w:szCs w:val="18"/>
                <w:lang w:val="en-US" w:eastAsia="zh-TW"/>
              </w:rPr>
            </w:pPr>
            <w:r w:rsidRPr="009135A0">
              <w:rPr>
                <w:rFonts w:ascii="Arial" w:hAnsi="Arial" w:cs="Arial"/>
                <w:color w:val="FF0000"/>
                <w:sz w:val="18"/>
                <w:szCs w:val="18"/>
                <w:lang w:val="en-US" w:eastAsia="zh-TW"/>
              </w:rPr>
              <w:t xml:space="preserve">10, 20, 30, </w:t>
            </w:r>
            <w:r w:rsidR="009E3693" w:rsidRPr="009E3693">
              <w:rPr>
                <w:rFonts w:ascii="Arial" w:hAnsi="Arial" w:cs="Arial"/>
                <w:sz w:val="18"/>
                <w:szCs w:val="18"/>
                <w:lang w:val="en-US" w:eastAsia="zh-TW"/>
              </w:rPr>
              <w:t xml:space="preserve">40, 50, 60, </w:t>
            </w:r>
            <w:r w:rsidRPr="009135A0">
              <w:rPr>
                <w:rFonts w:ascii="Arial" w:hAnsi="Arial" w:cs="Arial"/>
                <w:color w:val="FF0000"/>
                <w:sz w:val="18"/>
                <w:szCs w:val="18"/>
                <w:lang w:val="en-US" w:eastAsia="zh-TW"/>
              </w:rPr>
              <w:t>70,</w:t>
            </w:r>
            <w:r>
              <w:rPr>
                <w:rFonts w:ascii="Arial" w:hAnsi="Arial" w:cs="Arial"/>
                <w:sz w:val="18"/>
                <w:szCs w:val="18"/>
                <w:lang w:val="en-US" w:eastAsia="zh-TW"/>
              </w:rPr>
              <w:t xml:space="preserve"> </w:t>
            </w:r>
            <w:r w:rsidR="009E3693" w:rsidRPr="009E3693">
              <w:rPr>
                <w:rFonts w:ascii="Arial" w:hAnsi="Arial" w:cs="Arial"/>
                <w:sz w:val="18"/>
                <w:szCs w:val="18"/>
                <w:lang w:val="en-US" w:eastAsia="zh-TW"/>
              </w:rPr>
              <w:t xml:space="preserve">80, </w:t>
            </w:r>
            <w:r w:rsidRPr="009135A0">
              <w:rPr>
                <w:rFonts w:ascii="Arial" w:hAnsi="Arial" w:cs="Arial"/>
                <w:color w:val="FF0000"/>
                <w:sz w:val="18"/>
                <w:szCs w:val="18"/>
                <w:lang w:val="en-US" w:eastAsia="zh-TW"/>
              </w:rPr>
              <w:t>90,</w:t>
            </w:r>
            <w:r>
              <w:rPr>
                <w:rFonts w:ascii="Arial" w:hAnsi="Arial" w:cs="Arial"/>
                <w:sz w:val="18"/>
                <w:szCs w:val="18"/>
                <w:lang w:val="en-US" w:eastAsia="zh-TW"/>
              </w:rPr>
              <w:t xml:space="preserve"> </w:t>
            </w:r>
            <w:r w:rsidR="009E3693" w:rsidRPr="009E3693">
              <w:rPr>
                <w:rFonts w:ascii="Arial" w:hAnsi="Arial" w:cs="Arial"/>
                <w:sz w:val="18"/>
                <w:szCs w:val="18"/>
                <w:lang w:val="en-US" w:eastAsia="zh-TW"/>
              </w:rPr>
              <w:t>100</w:t>
            </w:r>
          </w:p>
        </w:tc>
        <w:tc>
          <w:tcPr>
            <w:tcW w:w="2275" w:type="dxa"/>
            <w:vAlign w:val="center"/>
          </w:tcPr>
          <w:p w14:paraId="11C46EFF"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-89.7 + 10log</w:t>
            </w:r>
            <w:r w:rsidRPr="009E3693">
              <w:rPr>
                <w:rFonts w:ascii="Arial" w:hAnsi="Arial" w:cs="Arial"/>
                <w:sz w:val="18"/>
                <w:szCs w:val="18"/>
                <w:vertAlign w:val="subscript"/>
                <w:lang w:val="en-US" w:eastAsia="zh-TW"/>
              </w:rPr>
              <w:t>10</w:t>
            </w:r>
            <w:r w:rsidRPr="009E3693">
              <w:rPr>
                <w:rFonts w:ascii="Arial" w:hAnsi="Arial" w:cs="Arial"/>
                <w:sz w:val="18"/>
                <w:szCs w:val="18"/>
                <w:lang w:val="en-US" w:eastAsia="zh-TW"/>
              </w:rPr>
              <w:t>(N</w:t>
            </w:r>
            <w:r w:rsidRPr="009E3693">
              <w:rPr>
                <w:rFonts w:ascii="Arial" w:hAnsi="Arial" w:cs="Arial"/>
                <w:sz w:val="18"/>
                <w:szCs w:val="18"/>
                <w:vertAlign w:val="subscript"/>
                <w:lang w:val="en-US" w:eastAsia="zh-TW"/>
              </w:rPr>
              <w:t>RB</w:t>
            </w:r>
            <w:r w:rsidRPr="009E3693">
              <w:rPr>
                <w:rFonts w:ascii="Arial" w:hAnsi="Arial" w:cs="Arial"/>
                <w:sz w:val="18"/>
                <w:szCs w:val="18"/>
                <w:lang w:val="en-US" w:eastAsia="zh-TW"/>
              </w:rPr>
              <w:t>/106)</w:t>
            </w:r>
          </w:p>
        </w:tc>
        <w:tc>
          <w:tcPr>
            <w:tcW w:w="849" w:type="dxa"/>
            <w:vMerge/>
            <w:vAlign w:val="center"/>
          </w:tcPr>
          <w:p w14:paraId="37E2EB94" w14:textId="77777777" w:rsidR="009E3693" w:rsidRPr="009E3693" w:rsidRDefault="009E3693" w:rsidP="009E3693">
            <w:pPr>
              <w:spacing w:after="0"/>
              <w:jc w:val="center"/>
              <w:rPr>
                <w:rFonts w:ascii="Arial" w:hAnsi="Arial" w:cs="Arial"/>
                <w:sz w:val="18"/>
                <w:szCs w:val="18"/>
                <w:lang w:val="en-US" w:eastAsia="zh-TW"/>
              </w:rPr>
            </w:pPr>
          </w:p>
        </w:tc>
      </w:tr>
      <w:tr w:rsidR="009E3693" w:rsidRPr="009E3693" w14:paraId="0293DC06" w14:textId="77777777" w:rsidTr="00E349C5">
        <w:trPr>
          <w:jc w:val="center"/>
        </w:trPr>
        <w:tc>
          <w:tcPr>
            <w:tcW w:w="1067" w:type="dxa"/>
            <w:vMerge/>
            <w:vAlign w:val="center"/>
          </w:tcPr>
          <w:p w14:paraId="652435EA" w14:textId="77777777" w:rsidR="009E3693" w:rsidRPr="009E3693" w:rsidRDefault="009E3693" w:rsidP="009E3693">
            <w:pPr>
              <w:spacing w:after="0"/>
              <w:jc w:val="center"/>
              <w:rPr>
                <w:rFonts w:ascii="Arial" w:hAnsi="Arial" w:cs="Arial"/>
                <w:sz w:val="18"/>
                <w:szCs w:val="18"/>
                <w:lang w:val="en-US" w:eastAsia="zh-TW"/>
              </w:rPr>
            </w:pPr>
          </w:p>
        </w:tc>
        <w:tc>
          <w:tcPr>
            <w:tcW w:w="587" w:type="dxa"/>
            <w:vAlign w:val="center"/>
          </w:tcPr>
          <w:p w14:paraId="39353331"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60</w:t>
            </w:r>
          </w:p>
        </w:tc>
        <w:tc>
          <w:tcPr>
            <w:tcW w:w="3870" w:type="dxa"/>
            <w:vAlign w:val="center"/>
          </w:tcPr>
          <w:p w14:paraId="48F9A8D4" w14:textId="59732A18" w:rsidR="009E3693" w:rsidRPr="009E3693" w:rsidRDefault="00DD377C" w:rsidP="009E3693">
            <w:pPr>
              <w:spacing w:after="0"/>
              <w:jc w:val="center"/>
              <w:rPr>
                <w:rFonts w:ascii="Arial" w:hAnsi="Arial" w:cs="Arial"/>
                <w:sz w:val="18"/>
                <w:szCs w:val="18"/>
                <w:lang w:val="en-US" w:eastAsia="zh-TW"/>
              </w:rPr>
            </w:pPr>
            <w:r w:rsidRPr="009135A0">
              <w:rPr>
                <w:rFonts w:ascii="Arial" w:hAnsi="Arial" w:cs="Arial"/>
                <w:color w:val="FF0000"/>
                <w:sz w:val="18"/>
                <w:szCs w:val="18"/>
                <w:lang w:val="en-US" w:eastAsia="zh-TW"/>
              </w:rPr>
              <w:t>10, 20, 30,</w:t>
            </w:r>
            <w:r>
              <w:rPr>
                <w:rFonts w:ascii="Arial" w:hAnsi="Arial" w:cs="Arial"/>
                <w:sz w:val="18"/>
                <w:szCs w:val="18"/>
                <w:lang w:val="en-US" w:eastAsia="zh-TW"/>
              </w:rPr>
              <w:t xml:space="preserve"> </w:t>
            </w:r>
            <w:r w:rsidR="009E3693" w:rsidRPr="009E3693">
              <w:rPr>
                <w:rFonts w:ascii="Arial" w:hAnsi="Arial" w:cs="Arial"/>
                <w:sz w:val="18"/>
                <w:szCs w:val="18"/>
                <w:lang w:val="en-US" w:eastAsia="zh-TW"/>
              </w:rPr>
              <w:t xml:space="preserve">40, 50, 60, </w:t>
            </w:r>
            <w:r w:rsidRPr="009135A0">
              <w:rPr>
                <w:rFonts w:ascii="Arial" w:hAnsi="Arial" w:cs="Arial"/>
                <w:color w:val="FF0000"/>
                <w:sz w:val="18"/>
                <w:szCs w:val="18"/>
                <w:lang w:val="en-US" w:eastAsia="zh-TW"/>
              </w:rPr>
              <w:t>70,</w:t>
            </w:r>
            <w:r>
              <w:rPr>
                <w:rFonts w:ascii="Arial" w:hAnsi="Arial" w:cs="Arial"/>
                <w:sz w:val="18"/>
                <w:szCs w:val="18"/>
                <w:lang w:val="en-US" w:eastAsia="zh-TW"/>
              </w:rPr>
              <w:t xml:space="preserve"> </w:t>
            </w:r>
            <w:r w:rsidR="009E3693" w:rsidRPr="009E3693">
              <w:rPr>
                <w:rFonts w:ascii="Arial" w:hAnsi="Arial" w:cs="Arial"/>
                <w:sz w:val="18"/>
                <w:szCs w:val="18"/>
                <w:lang w:val="en-US" w:eastAsia="zh-TW"/>
              </w:rPr>
              <w:t xml:space="preserve">80, </w:t>
            </w:r>
            <w:r w:rsidRPr="009135A0">
              <w:rPr>
                <w:rFonts w:ascii="Arial" w:hAnsi="Arial" w:cs="Arial"/>
                <w:color w:val="FF0000"/>
                <w:sz w:val="18"/>
                <w:szCs w:val="18"/>
                <w:lang w:val="en-US" w:eastAsia="zh-TW"/>
              </w:rPr>
              <w:t>90,</w:t>
            </w:r>
            <w:r>
              <w:rPr>
                <w:rFonts w:ascii="Arial" w:hAnsi="Arial" w:cs="Arial"/>
                <w:sz w:val="18"/>
                <w:szCs w:val="18"/>
                <w:lang w:val="en-US" w:eastAsia="zh-TW"/>
              </w:rPr>
              <w:t xml:space="preserve"> </w:t>
            </w:r>
            <w:r w:rsidR="009E3693" w:rsidRPr="009E3693">
              <w:rPr>
                <w:rFonts w:ascii="Arial" w:hAnsi="Arial" w:cs="Arial"/>
                <w:sz w:val="18"/>
                <w:szCs w:val="18"/>
                <w:lang w:val="en-US" w:eastAsia="zh-TW"/>
              </w:rPr>
              <w:t>100</w:t>
            </w:r>
          </w:p>
        </w:tc>
        <w:tc>
          <w:tcPr>
            <w:tcW w:w="2275" w:type="dxa"/>
            <w:vAlign w:val="center"/>
          </w:tcPr>
          <w:p w14:paraId="2CCEB88A" w14:textId="77777777" w:rsidR="009E3693" w:rsidRPr="009E3693" w:rsidRDefault="009E3693" w:rsidP="009E3693">
            <w:pPr>
              <w:spacing w:after="0"/>
              <w:jc w:val="center"/>
              <w:rPr>
                <w:rFonts w:ascii="Arial" w:hAnsi="Arial" w:cs="Arial"/>
                <w:sz w:val="18"/>
                <w:szCs w:val="18"/>
                <w:lang w:val="en-US" w:eastAsia="zh-TW"/>
              </w:rPr>
            </w:pPr>
            <w:r w:rsidRPr="009E3693">
              <w:rPr>
                <w:rFonts w:ascii="Arial" w:hAnsi="Arial" w:cs="Arial"/>
                <w:sz w:val="18"/>
                <w:szCs w:val="18"/>
                <w:lang w:val="en-US" w:eastAsia="zh-TW"/>
              </w:rPr>
              <w:t>-89.9 + 10log</w:t>
            </w:r>
            <w:r w:rsidRPr="009E3693">
              <w:rPr>
                <w:rFonts w:ascii="Arial" w:hAnsi="Arial" w:cs="Arial"/>
                <w:sz w:val="18"/>
                <w:szCs w:val="18"/>
                <w:vertAlign w:val="subscript"/>
                <w:lang w:val="en-US" w:eastAsia="zh-TW"/>
              </w:rPr>
              <w:t>10</w:t>
            </w:r>
            <w:r w:rsidRPr="009E3693">
              <w:rPr>
                <w:rFonts w:ascii="Arial" w:hAnsi="Arial" w:cs="Arial"/>
                <w:sz w:val="18"/>
                <w:szCs w:val="18"/>
                <w:lang w:val="en-US" w:eastAsia="zh-TW"/>
              </w:rPr>
              <w:t>(N</w:t>
            </w:r>
            <w:r w:rsidRPr="009E3693">
              <w:rPr>
                <w:rFonts w:ascii="Arial" w:hAnsi="Arial" w:cs="Arial"/>
                <w:sz w:val="18"/>
                <w:szCs w:val="18"/>
                <w:vertAlign w:val="subscript"/>
                <w:lang w:val="en-US" w:eastAsia="zh-TW"/>
              </w:rPr>
              <w:t>RB</w:t>
            </w:r>
            <w:r w:rsidRPr="009E3693">
              <w:rPr>
                <w:rFonts w:ascii="Arial" w:hAnsi="Arial" w:cs="Arial"/>
                <w:sz w:val="18"/>
                <w:szCs w:val="18"/>
                <w:lang w:val="en-US" w:eastAsia="zh-TW"/>
              </w:rPr>
              <w:t>/51)</w:t>
            </w:r>
          </w:p>
        </w:tc>
        <w:tc>
          <w:tcPr>
            <w:tcW w:w="849" w:type="dxa"/>
            <w:vMerge/>
            <w:vAlign w:val="center"/>
          </w:tcPr>
          <w:p w14:paraId="118A52B6" w14:textId="77777777" w:rsidR="009E3693" w:rsidRPr="009E3693" w:rsidRDefault="009E3693" w:rsidP="009E3693">
            <w:pPr>
              <w:spacing w:after="0"/>
              <w:jc w:val="center"/>
              <w:rPr>
                <w:rFonts w:ascii="Arial" w:hAnsi="Arial" w:cs="Arial"/>
                <w:sz w:val="18"/>
                <w:szCs w:val="18"/>
                <w:lang w:val="en-US" w:eastAsia="zh-TW"/>
              </w:rPr>
            </w:pPr>
          </w:p>
        </w:tc>
      </w:tr>
    </w:tbl>
    <w:p w14:paraId="3819CA29" w14:textId="53382944" w:rsidR="00D96675" w:rsidRPr="00CB28B0" w:rsidRDefault="00D96675" w:rsidP="00D96675">
      <w:pPr>
        <w:spacing w:before="180"/>
        <w:jc w:val="left"/>
        <w:rPr>
          <w:rFonts w:eastAsia="맑은 고딕"/>
          <w:b/>
          <w:lang w:eastAsia="ko-KR"/>
        </w:rPr>
      </w:pPr>
      <w:r w:rsidRPr="00CB28B0">
        <w:rPr>
          <w:rFonts w:eastAsia="맑은 고딕"/>
          <w:b/>
          <w:lang w:eastAsia="ko-KR"/>
        </w:rPr>
        <w:t xml:space="preserve">Observation </w:t>
      </w:r>
      <w:r>
        <w:rPr>
          <w:rFonts w:eastAsia="맑은 고딕"/>
          <w:b/>
          <w:lang w:eastAsia="ko-KR"/>
        </w:rPr>
        <w:t>2</w:t>
      </w:r>
      <w:r w:rsidRPr="00CB28B0">
        <w:rPr>
          <w:rFonts w:eastAsia="맑은 고딕"/>
          <w:b/>
          <w:lang w:eastAsia="ko-KR"/>
        </w:rPr>
        <w:t xml:space="preserve">: </w:t>
      </w:r>
      <w:r w:rsidRPr="00D96675">
        <w:rPr>
          <w:rFonts w:eastAsia="맑은 고딕"/>
          <w:b/>
          <w:lang w:val="en-US" w:eastAsia="ko-KR"/>
        </w:rPr>
        <w:t xml:space="preserve">Although the original REFSENS of n79 were identical with n78 for the existing channel bandwidths, the current equation for n79 would </w:t>
      </w:r>
      <w:r>
        <w:rPr>
          <w:rFonts w:eastAsia="맑은 고딕"/>
          <w:b/>
          <w:lang w:val="en-US" w:eastAsia="ko-KR"/>
        </w:rPr>
        <w:t>also b</w:t>
      </w:r>
      <w:r w:rsidRPr="00D96675">
        <w:rPr>
          <w:rFonts w:eastAsia="맑은 고딕"/>
          <w:b/>
          <w:lang w:val="en-US" w:eastAsia="ko-KR"/>
        </w:rPr>
        <w:t>e safe.</w:t>
      </w:r>
    </w:p>
    <w:p w14:paraId="753653C3" w14:textId="51B2B2F6" w:rsidR="00FD1B07" w:rsidRDefault="009E3693" w:rsidP="00D96675">
      <w:pPr>
        <w:jc w:val="left"/>
        <w:rPr>
          <w:rFonts w:eastAsia="맑은 고딕"/>
          <w:lang w:val="en-US" w:eastAsia="ko-KR"/>
        </w:rPr>
      </w:pPr>
      <w:r w:rsidRPr="00FD1B07">
        <w:rPr>
          <w:rFonts w:eastAsia="맑은 고딕"/>
          <w:b/>
          <w:lang w:val="en-US" w:eastAsia="ko-KR"/>
        </w:rPr>
        <w:lastRenderedPageBreak/>
        <w:t xml:space="preserve">Proposal 2: </w:t>
      </w:r>
      <w:r w:rsidR="00D96675">
        <w:rPr>
          <w:rFonts w:eastAsia="맑은 고딕"/>
          <w:b/>
          <w:lang w:val="en-US" w:eastAsia="ko-KR"/>
        </w:rPr>
        <w:t xml:space="preserve">The reference sensitivity level </w:t>
      </w:r>
      <w:r w:rsidR="00D96675" w:rsidRPr="00D96675">
        <w:rPr>
          <w:rFonts w:eastAsia="맑은 고딕"/>
          <w:b/>
          <w:lang w:val="en-US" w:eastAsia="ko-KR"/>
        </w:rPr>
        <w:t>of the new bandwidths proposed to n79 should also apply to the existing equation with its u</w:t>
      </w:r>
      <w:r w:rsidR="00D96675" w:rsidRPr="00D96675">
        <w:rPr>
          <w:rFonts w:eastAsia="맑은 고딕"/>
          <w:b/>
          <w:lang w:eastAsia="ko-KR"/>
        </w:rPr>
        <w:t>plink configuration</w:t>
      </w:r>
      <w:r w:rsidR="00D96675" w:rsidRPr="00D96675">
        <w:rPr>
          <w:rFonts w:eastAsia="맑은 고딕"/>
          <w:b/>
          <w:lang w:val="en-US" w:eastAsia="ko-KR"/>
        </w:rPr>
        <w:t xml:space="preserve"> based on the scalability.</w:t>
      </w:r>
    </w:p>
    <w:p w14:paraId="6BA88D6E" w14:textId="1AAFC068" w:rsidR="00693F77" w:rsidRDefault="00693F77" w:rsidP="00693F77">
      <w:pPr>
        <w:pStyle w:val="1"/>
        <w:rPr>
          <w:lang w:eastAsia="ja-JP"/>
        </w:rPr>
      </w:pPr>
      <w:r>
        <w:rPr>
          <w:lang w:val="en-GB" w:eastAsia="ja-JP"/>
        </w:rPr>
        <w:t>Conclusion</w:t>
      </w:r>
    </w:p>
    <w:p w14:paraId="777BDBE2" w14:textId="2C119417" w:rsidR="002C6EDD" w:rsidRDefault="002C6EDD" w:rsidP="002C6EDD">
      <w:pPr>
        <w:jc w:val="left"/>
        <w:rPr>
          <w:lang w:eastAsia="zh-CN"/>
        </w:rPr>
      </w:pPr>
      <w:r>
        <w:rPr>
          <w:rFonts w:hint="eastAsia"/>
          <w:lang w:eastAsia="zh-CN"/>
        </w:rPr>
        <w:t>I</w:t>
      </w:r>
      <w:r>
        <w:rPr>
          <w:lang w:eastAsia="zh-CN"/>
        </w:rPr>
        <w:t xml:space="preserve">n this paper, </w:t>
      </w:r>
      <w:r w:rsidRPr="00C67394">
        <w:rPr>
          <w:rFonts w:eastAsia="맑은 고딕"/>
          <w:lang w:eastAsia="ko-KR"/>
        </w:rPr>
        <w:t>we provide</w:t>
      </w:r>
      <w:r>
        <w:rPr>
          <w:rFonts w:eastAsia="맑은 고딕"/>
          <w:lang w:eastAsia="ko-KR"/>
        </w:rPr>
        <w:t xml:space="preserve"> a </w:t>
      </w:r>
      <w:r>
        <w:t>possible solution to resolve the issue of the sync raster for the new channel bandwidth introduction based on the result of the offline discussion.</w:t>
      </w:r>
      <w:r w:rsidRPr="00C67394">
        <w:rPr>
          <w:rFonts w:eastAsia="맑은 고딕"/>
          <w:lang w:eastAsia="ko-KR"/>
        </w:rPr>
        <w:t xml:space="preserve"> </w:t>
      </w:r>
      <w:r>
        <w:rPr>
          <w:rFonts w:eastAsia="맑은 고딕"/>
          <w:lang w:eastAsia="ko-KR"/>
        </w:rPr>
        <w:t>Our views on the related RF requirements are also proposed to complete the work on time for the market</w:t>
      </w:r>
      <w:r w:rsidR="003559B6">
        <w:rPr>
          <w:rFonts w:eastAsia="맑은 고딕"/>
          <w:lang w:eastAsia="ko-KR"/>
        </w:rPr>
        <w:t xml:space="preserve"> and other WI</w:t>
      </w:r>
      <w:r>
        <w:t xml:space="preserve">. Discussed </w:t>
      </w:r>
      <w:r>
        <w:rPr>
          <w:lang w:eastAsia="zh-CN"/>
        </w:rPr>
        <w:t>observations and proposals are captured as follows.</w:t>
      </w:r>
    </w:p>
    <w:p w14:paraId="33A98C5F" w14:textId="77777777" w:rsidR="008E4851" w:rsidRPr="00CB28B0" w:rsidRDefault="008E4851" w:rsidP="008E4851">
      <w:pPr>
        <w:jc w:val="left"/>
        <w:rPr>
          <w:rFonts w:eastAsia="맑은 고딕"/>
          <w:b/>
          <w:lang w:eastAsia="ko-KR"/>
        </w:rPr>
      </w:pPr>
      <w:r w:rsidRPr="00CB28B0">
        <w:rPr>
          <w:rFonts w:eastAsia="맑은 고딕"/>
          <w:b/>
          <w:lang w:eastAsia="ko-KR"/>
        </w:rPr>
        <w:t xml:space="preserve">Observation </w:t>
      </w:r>
      <w:r>
        <w:rPr>
          <w:rFonts w:eastAsia="맑은 고딕"/>
          <w:b/>
          <w:lang w:eastAsia="ko-KR"/>
        </w:rPr>
        <w:t>1</w:t>
      </w:r>
      <w:r w:rsidRPr="00CB28B0">
        <w:rPr>
          <w:rFonts w:eastAsia="맑은 고딕"/>
          <w:b/>
          <w:lang w:eastAsia="ko-KR"/>
        </w:rPr>
        <w:t xml:space="preserve">: </w:t>
      </w:r>
      <w:r>
        <w:rPr>
          <w:rFonts w:eastAsia="맑은 고딕"/>
          <w:b/>
          <w:lang w:eastAsia="ko-KR"/>
        </w:rPr>
        <w:t xml:space="preserve">Legacy UEs and its impact to the increase in the </w:t>
      </w:r>
      <w:r w:rsidRPr="000033D7">
        <w:rPr>
          <w:rFonts w:eastAsia="맑은 고딕"/>
          <w:b/>
          <w:lang w:eastAsia="ko-KR"/>
        </w:rPr>
        <w:t>device complexity</w:t>
      </w:r>
      <w:r>
        <w:rPr>
          <w:rFonts w:eastAsia="맑은 고딕"/>
          <w:b/>
          <w:lang w:eastAsia="ko-KR"/>
        </w:rPr>
        <w:t xml:space="preserve"> should be considered when changing the sync raster for new </w:t>
      </w:r>
      <w:r w:rsidRPr="00CB28B0">
        <w:rPr>
          <w:rFonts w:eastAsia="맑은 고딕"/>
          <w:b/>
          <w:lang w:eastAsia="ko-KR"/>
        </w:rPr>
        <w:t xml:space="preserve">channel bandwidths </w:t>
      </w:r>
      <w:r>
        <w:rPr>
          <w:rFonts w:eastAsia="맑은 고딕"/>
          <w:b/>
          <w:lang w:eastAsia="ko-KR"/>
        </w:rPr>
        <w:t xml:space="preserve">narrower </w:t>
      </w:r>
      <w:r w:rsidRPr="00CB28B0">
        <w:rPr>
          <w:rFonts w:eastAsia="맑은 고딕"/>
          <w:b/>
          <w:lang w:eastAsia="ko-KR"/>
        </w:rPr>
        <w:t>than 40 MHz</w:t>
      </w:r>
      <w:r>
        <w:rPr>
          <w:rFonts w:eastAsia="맑은 고딕"/>
          <w:b/>
          <w:lang w:eastAsia="ko-KR"/>
        </w:rPr>
        <w:t xml:space="preserve"> in n79.</w:t>
      </w:r>
    </w:p>
    <w:p w14:paraId="0A7AF7C0" w14:textId="77777777" w:rsidR="008E4851" w:rsidRPr="00CB28B0" w:rsidRDefault="008E4851" w:rsidP="008E4851">
      <w:pPr>
        <w:jc w:val="left"/>
        <w:rPr>
          <w:rFonts w:eastAsia="맑은 고딕"/>
          <w:lang w:eastAsia="ko-KR"/>
        </w:rPr>
      </w:pPr>
      <w:r w:rsidRPr="00CB28B0">
        <w:rPr>
          <w:rFonts w:eastAsia="맑은 고딕"/>
          <w:b/>
          <w:lang w:eastAsia="ko-KR"/>
        </w:rPr>
        <w:t xml:space="preserve">Proposal </w:t>
      </w:r>
      <w:r>
        <w:rPr>
          <w:rFonts w:eastAsia="맑은 고딕"/>
          <w:b/>
          <w:lang w:eastAsia="ko-KR"/>
        </w:rPr>
        <w:t>1</w:t>
      </w:r>
      <w:r w:rsidRPr="00CB28B0">
        <w:rPr>
          <w:rFonts w:eastAsia="맑은 고딕"/>
          <w:b/>
          <w:lang w:eastAsia="ko-KR"/>
        </w:rPr>
        <w:t xml:space="preserve">: </w:t>
      </w:r>
      <w:r>
        <w:rPr>
          <w:rFonts w:eastAsia="맑은 고딕"/>
          <w:b/>
          <w:lang w:eastAsia="ko-KR"/>
        </w:rPr>
        <w:t xml:space="preserve">The </w:t>
      </w:r>
      <w:r w:rsidRPr="000033D7">
        <w:rPr>
          <w:rFonts w:eastAsia="맑은 고딕"/>
          <w:b/>
          <w:lang w:eastAsia="ko-KR"/>
        </w:rPr>
        <w:t>flexible method h</w:t>
      </w:r>
      <w:r w:rsidRPr="000033D7">
        <w:rPr>
          <w:rFonts w:eastAsia="맑은 고딕" w:hint="eastAsia"/>
          <w:b/>
          <w:lang w:eastAsia="ko-KR"/>
        </w:rPr>
        <w:t>avin</w:t>
      </w:r>
      <w:r w:rsidRPr="000033D7">
        <w:rPr>
          <w:rFonts w:eastAsia="맑은 고딕"/>
          <w:b/>
          <w:lang w:eastAsia="ko-KR"/>
        </w:rPr>
        <w:t xml:space="preserve">g two different step sizes for the band n79 </w:t>
      </w:r>
      <w:r>
        <w:rPr>
          <w:rFonts w:eastAsia="맑은 고딕"/>
          <w:b/>
          <w:lang w:eastAsia="ko-KR"/>
        </w:rPr>
        <w:t>shall be adopted as proposed in Table 2.</w:t>
      </w:r>
    </w:p>
    <w:p w14:paraId="2A7F2F0F" w14:textId="77777777" w:rsidR="008E4851" w:rsidRPr="00CB28B0" w:rsidRDefault="008E4851" w:rsidP="008E4851">
      <w:pPr>
        <w:jc w:val="left"/>
        <w:rPr>
          <w:rFonts w:eastAsia="맑은 고딕"/>
          <w:b/>
          <w:lang w:eastAsia="ko-KR"/>
        </w:rPr>
      </w:pPr>
      <w:r w:rsidRPr="00CB28B0">
        <w:rPr>
          <w:rFonts w:eastAsia="맑은 고딕"/>
          <w:b/>
          <w:lang w:eastAsia="ko-KR"/>
        </w:rPr>
        <w:t xml:space="preserve">Observation </w:t>
      </w:r>
      <w:r>
        <w:rPr>
          <w:rFonts w:eastAsia="맑은 고딕"/>
          <w:b/>
          <w:lang w:eastAsia="ko-KR"/>
        </w:rPr>
        <w:t>2</w:t>
      </w:r>
      <w:r w:rsidRPr="00CB28B0">
        <w:rPr>
          <w:rFonts w:eastAsia="맑은 고딕"/>
          <w:b/>
          <w:lang w:eastAsia="ko-KR"/>
        </w:rPr>
        <w:t xml:space="preserve">: </w:t>
      </w:r>
      <w:r w:rsidRPr="00D96675">
        <w:rPr>
          <w:rFonts w:eastAsia="맑은 고딕"/>
          <w:b/>
          <w:lang w:val="en-US" w:eastAsia="ko-KR"/>
        </w:rPr>
        <w:t xml:space="preserve">Although the original REFSENS of n79 were identical with n78 for the existing channel bandwidths, the current equation for n79 would </w:t>
      </w:r>
      <w:r>
        <w:rPr>
          <w:rFonts w:eastAsia="맑은 고딕"/>
          <w:b/>
          <w:lang w:val="en-US" w:eastAsia="ko-KR"/>
        </w:rPr>
        <w:t>also b</w:t>
      </w:r>
      <w:r w:rsidRPr="00D96675">
        <w:rPr>
          <w:rFonts w:eastAsia="맑은 고딕"/>
          <w:b/>
          <w:lang w:val="en-US" w:eastAsia="ko-KR"/>
        </w:rPr>
        <w:t>e safe.</w:t>
      </w:r>
    </w:p>
    <w:p w14:paraId="6C3D0FAA" w14:textId="77777777" w:rsidR="008E4851" w:rsidRDefault="008E4851" w:rsidP="008E4851">
      <w:pPr>
        <w:jc w:val="left"/>
        <w:rPr>
          <w:rFonts w:eastAsia="맑은 고딕"/>
          <w:lang w:val="en-US" w:eastAsia="ko-KR"/>
        </w:rPr>
      </w:pPr>
      <w:r w:rsidRPr="00FD1B07">
        <w:rPr>
          <w:rFonts w:eastAsia="맑은 고딕"/>
          <w:b/>
          <w:lang w:val="en-US" w:eastAsia="ko-KR"/>
        </w:rPr>
        <w:t xml:space="preserve">Proposal 2: </w:t>
      </w:r>
      <w:r>
        <w:rPr>
          <w:rFonts w:eastAsia="맑은 고딕"/>
          <w:b/>
          <w:lang w:val="en-US" w:eastAsia="ko-KR"/>
        </w:rPr>
        <w:t xml:space="preserve">The reference sensitivity level </w:t>
      </w:r>
      <w:r w:rsidRPr="00D96675">
        <w:rPr>
          <w:rFonts w:eastAsia="맑은 고딕"/>
          <w:b/>
          <w:lang w:val="en-US" w:eastAsia="ko-KR"/>
        </w:rPr>
        <w:t>of the new bandwidths proposed to n79 should also apply to the existing equation with its u</w:t>
      </w:r>
      <w:r w:rsidRPr="00D96675">
        <w:rPr>
          <w:rFonts w:eastAsia="맑은 고딕"/>
          <w:b/>
          <w:lang w:eastAsia="ko-KR"/>
        </w:rPr>
        <w:t>plink configuration</w:t>
      </w:r>
      <w:r w:rsidRPr="00D96675">
        <w:rPr>
          <w:rFonts w:eastAsia="맑은 고딕"/>
          <w:b/>
          <w:lang w:val="en-US" w:eastAsia="ko-KR"/>
        </w:rPr>
        <w:t xml:space="preserve"> based on the scalability.</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13D5435B" w14:textId="4949B5A8" w:rsidR="000F259D" w:rsidRPr="00386E76" w:rsidRDefault="000F259D" w:rsidP="00386E76">
      <w:pPr>
        <w:pStyle w:val="20"/>
        <w:overflowPunct w:val="0"/>
        <w:autoSpaceDE w:val="0"/>
        <w:autoSpaceDN w:val="0"/>
        <w:adjustRightInd w:val="0"/>
        <w:spacing w:line="240" w:lineRule="auto"/>
        <w:ind w:leftChars="-10" w:left="264"/>
        <w:jc w:val="left"/>
        <w:textAlignment w:val="baseline"/>
        <w:rPr>
          <w:lang w:val="en-US" w:eastAsia="zh-CN"/>
        </w:rPr>
      </w:pPr>
      <w:r w:rsidRPr="00E9285C">
        <w:rPr>
          <w:lang w:val="en-US" w:eastAsia="zh-CN"/>
        </w:rPr>
        <w:t>[</w:t>
      </w:r>
      <w:r>
        <w:rPr>
          <w:lang w:val="en-US" w:eastAsia="zh-CN"/>
        </w:rPr>
        <w:t>1</w:t>
      </w:r>
      <w:r w:rsidRPr="00E9285C">
        <w:rPr>
          <w:lang w:val="en-US" w:eastAsia="zh-CN"/>
        </w:rPr>
        <w:t>]</w:t>
      </w:r>
      <w:r w:rsidRPr="008C1345">
        <w:rPr>
          <w:lang w:val="en-US" w:eastAsia="zh-CN"/>
        </w:rPr>
        <w:t xml:space="preserve"> </w:t>
      </w:r>
      <w:r w:rsidRPr="008C1345">
        <w:rPr>
          <w:rFonts w:hint="eastAsia"/>
          <w:lang w:val="en-US" w:eastAsia="zh-CN"/>
        </w:rPr>
        <w:t>RP-2</w:t>
      </w:r>
      <w:r>
        <w:rPr>
          <w:lang w:val="en-US" w:eastAsia="zh-CN"/>
        </w:rPr>
        <w:t>1</w:t>
      </w:r>
      <w:r w:rsidR="002C6EDD">
        <w:rPr>
          <w:lang w:val="en-US" w:eastAsia="zh-CN"/>
        </w:rPr>
        <w:t>2531</w:t>
      </w:r>
      <w:r w:rsidRPr="008C1345">
        <w:rPr>
          <w:lang w:val="en-US" w:eastAsia="zh-CN"/>
        </w:rPr>
        <w:t xml:space="preserve">, </w:t>
      </w:r>
      <w:r w:rsidR="002C6EDD" w:rsidRPr="002C6EDD">
        <w:rPr>
          <w:lang w:val="en-US" w:eastAsia="zh-CN"/>
        </w:rPr>
        <w:t>Revised Basket WID on adding channel bandwidth support to existing NR bands</w:t>
      </w:r>
      <w:r w:rsidRPr="00386E76">
        <w:rPr>
          <w:lang w:val="en-US" w:eastAsia="zh-CN"/>
        </w:rPr>
        <w:t>, RAN#9</w:t>
      </w:r>
      <w:r w:rsidR="002C6EDD" w:rsidRPr="00386E76">
        <w:rPr>
          <w:lang w:val="en-US" w:eastAsia="zh-CN"/>
        </w:rPr>
        <w:t>3</w:t>
      </w:r>
      <w:r w:rsidRPr="00386E76">
        <w:rPr>
          <w:lang w:val="en-US" w:eastAsia="zh-CN"/>
        </w:rPr>
        <w:t>-e</w:t>
      </w:r>
    </w:p>
    <w:p w14:paraId="7785C0DD" w14:textId="7AB44948" w:rsidR="000F259D" w:rsidRDefault="000F259D" w:rsidP="00386E76">
      <w:pPr>
        <w:pStyle w:val="20"/>
        <w:overflowPunct w:val="0"/>
        <w:autoSpaceDE w:val="0"/>
        <w:autoSpaceDN w:val="0"/>
        <w:adjustRightInd w:val="0"/>
        <w:spacing w:line="240" w:lineRule="auto"/>
        <w:ind w:leftChars="-10" w:left="264"/>
        <w:jc w:val="left"/>
        <w:textAlignment w:val="baseline"/>
        <w:rPr>
          <w:lang w:val="en-US" w:eastAsia="zh-CN"/>
        </w:rPr>
      </w:pPr>
      <w:r w:rsidRPr="00386E76">
        <w:rPr>
          <w:lang w:val="en-US" w:eastAsia="zh-CN"/>
        </w:rPr>
        <w:t>[2] R</w:t>
      </w:r>
      <w:r w:rsidR="00386E76" w:rsidRPr="00386E76">
        <w:rPr>
          <w:lang w:val="en-US" w:eastAsia="zh-CN"/>
        </w:rPr>
        <w:t>P-212634</w:t>
      </w:r>
      <w:r w:rsidRPr="00386E76">
        <w:rPr>
          <w:lang w:val="en-US" w:eastAsia="zh-CN"/>
        </w:rPr>
        <w:t xml:space="preserve">, </w:t>
      </w:r>
      <w:r w:rsidR="00386E76" w:rsidRPr="00386E76">
        <w:rPr>
          <w:lang w:val="en-US" w:eastAsia="zh-CN"/>
        </w:rPr>
        <w:t>Moderator's summary for discussion [93e-16-RedCap-WI]</w:t>
      </w:r>
      <w:r w:rsidRPr="00386E76">
        <w:rPr>
          <w:lang w:val="en-US" w:eastAsia="zh-CN"/>
        </w:rPr>
        <w:t>, RAN#9</w:t>
      </w:r>
      <w:r w:rsidR="00386E76" w:rsidRPr="00386E76">
        <w:rPr>
          <w:lang w:val="en-US" w:eastAsia="zh-CN"/>
        </w:rPr>
        <w:t>3</w:t>
      </w:r>
      <w:r w:rsidRPr="00386E76">
        <w:rPr>
          <w:lang w:val="en-US" w:eastAsia="zh-CN"/>
        </w:rPr>
        <w:t>-e</w:t>
      </w:r>
    </w:p>
    <w:p w14:paraId="624478B8" w14:textId="3588FBA0" w:rsidR="008E4851" w:rsidRPr="00386E76" w:rsidRDefault="008E4851" w:rsidP="008E4851">
      <w:pPr>
        <w:pStyle w:val="20"/>
        <w:overflowPunct w:val="0"/>
        <w:autoSpaceDE w:val="0"/>
        <w:autoSpaceDN w:val="0"/>
        <w:adjustRightInd w:val="0"/>
        <w:spacing w:line="240" w:lineRule="auto"/>
        <w:ind w:leftChars="-10" w:left="264"/>
        <w:jc w:val="left"/>
        <w:textAlignment w:val="baseline"/>
        <w:rPr>
          <w:lang w:val="en-US" w:eastAsia="zh-CN"/>
        </w:rPr>
      </w:pPr>
      <w:r w:rsidRPr="00386E76">
        <w:rPr>
          <w:lang w:val="en-US" w:eastAsia="zh-CN"/>
        </w:rPr>
        <w:t>[</w:t>
      </w:r>
      <w:r>
        <w:rPr>
          <w:lang w:val="en-US" w:eastAsia="zh-CN"/>
        </w:rPr>
        <w:t>3</w:t>
      </w:r>
      <w:r w:rsidRPr="00386E76">
        <w:rPr>
          <w:lang w:val="en-US" w:eastAsia="zh-CN"/>
        </w:rPr>
        <w:t>] 3GPP TS 38.101-1 V17.3.0</w:t>
      </w:r>
    </w:p>
    <w:p w14:paraId="4740A327" w14:textId="5DA9906F" w:rsidR="006D4A01" w:rsidRDefault="006D4A01" w:rsidP="00386E76">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sidR="008E4851">
        <w:rPr>
          <w:rFonts w:eastAsia="맑은 고딕"/>
          <w:lang w:val="en-US" w:eastAsia="ko-KR"/>
        </w:rPr>
        <w:t>4</w:t>
      </w:r>
      <w:r>
        <w:rPr>
          <w:rFonts w:eastAsia="맑은 고딕"/>
          <w:lang w:val="en-US" w:eastAsia="ko-KR"/>
        </w:rPr>
        <w:t>] R4-21</w:t>
      </w:r>
      <w:r w:rsidR="0027037F">
        <w:rPr>
          <w:rFonts w:eastAsia="맑은 고딕"/>
          <w:lang w:val="en-US" w:eastAsia="ko-KR"/>
        </w:rPr>
        <w:t>17846</w:t>
      </w:r>
      <w:r>
        <w:rPr>
          <w:rFonts w:eastAsia="맑은 고딕"/>
          <w:lang w:val="en-US" w:eastAsia="ko-KR"/>
        </w:rPr>
        <w:t xml:space="preserve">, </w:t>
      </w:r>
      <w:r w:rsidR="0027037F" w:rsidRPr="0027037F">
        <w:rPr>
          <w:rFonts w:eastAsia="맑은 고딕"/>
          <w:lang w:val="en-US" w:eastAsia="ko-KR"/>
        </w:rPr>
        <w:t>Draft CR to TS 38.101-1: Introduction of additional CBWs for band n79</w:t>
      </w:r>
      <w:r w:rsidR="0027037F">
        <w:rPr>
          <w:rFonts w:eastAsia="맑은 고딕"/>
          <w:lang w:val="en-US" w:eastAsia="ko-KR"/>
        </w:rPr>
        <w:t>, RAN4#101-e</w:t>
      </w:r>
    </w:p>
    <w:p w14:paraId="46C0B5CD" w14:textId="0382C0CE" w:rsidR="006D4A01" w:rsidRPr="006D4A01" w:rsidRDefault="006D4A01" w:rsidP="00386E76">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sidR="008E4851">
        <w:rPr>
          <w:rFonts w:eastAsia="맑은 고딕"/>
          <w:lang w:val="en-US" w:eastAsia="ko-KR"/>
        </w:rPr>
        <w:t>5</w:t>
      </w:r>
      <w:r>
        <w:rPr>
          <w:rFonts w:eastAsia="맑은 고딕"/>
          <w:lang w:val="en-US" w:eastAsia="ko-KR"/>
        </w:rPr>
        <w:t>] R4-21</w:t>
      </w:r>
      <w:r w:rsidR="0027037F">
        <w:rPr>
          <w:rFonts w:eastAsia="맑은 고딕"/>
          <w:lang w:val="en-US" w:eastAsia="ko-KR"/>
        </w:rPr>
        <w:t>17847</w:t>
      </w:r>
      <w:r>
        <w:rPr>
          <w:rFonts w:eastAsia="맑은 고딕"/>
          <w:lang w:val="en-US" w:eastAsia="ko-KR"/>
        </w:rPr>
        <w:t xml:space="preserve">, </w:t>
      </w:r>
      <w:r w:rsidR="0027037F" w:rsidRPr="0027037F">
        <w:rPr>
          <w:rFonts w:eastAsia="맑은 고딕"/>
          <w:lang w:val="en-US" w:eastAsia="ko-KR"/>
        </w:rPr>
        <w:t>Draft CR to TS 38.10</w:t>
      </w:r>
      <w:r w:rsidR="0027037F">
        <w:rPr>
          <w:rFonts w:eastAsia="맑은 고딕"/>
          <w:lang w:val="en-US" w:eastAsia="ko-KR"/>
        </w:rPr>
        <w:t>4</w:t>
      </w:r>
      <w:r w:rsidR="0027037F" w:rsidRPr="0027037F">
        <w:rPr>
          <w:rFonts w:eastAsia="맑은 고딕"/>
          <w:lang w:val="en-US" w:eastAsia="ko-KR"/>
        </w:rPr>
        <w:t>: Introduction of additional CBWs for band n79</w:t>
      </w:r>
      <w:r w:rsidR="0027037F">
        <w:rPr>
          <w:rFonts w:eastAsia="맑은 고딕"/>
          <w:lang w:val="en-US" w:eastAsia="ko-KR"/>
        </w:rPr>
        <w:t>, RAN4#101-e</w:t>
      </w:r>
    </w:p>
    <w:sectPr w:rsidR="006D4A01" w:rsidRPr="006D4A0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F5F21" w14:textId="77777777" w:rsidR="004132C8" w:rsidRDefault="004132C8" w:rsidP="00FC2656">
      <w:pPr>
        <w:spacing w:after="0" w:line="240" w:lineRule="auto"/>
      </w:pPr>
      <w:r>
        <w:separator/>
      </w:r>
    </w:p>
  </w:endnote>
  <w:endnote w:type="continuationSeparator" w:id="0">
    <w:p w14:paraId="4F50DD00" w14:textId="77777777" w:rsidR="004132C8" w:rsidRDefault="004132C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FFF07" w14:textId="77777777" w:rsidR="004132C8" w:rsidRDefault="004132C8" w:rsidP="00FC2656">
      <w:pPr>
        <w:spacing w:after="0" w:line="240" w:lineRule="auto"/>
      </w:pPr>
      <w:r>
        <w:separator/>
      </w:r>
    </w:p>
  </w:footnote>
  <w:footnote w:type="continuationSeparator" w:id="0">
    <w:p w14:paraId="7329DA8F" w14:textId="77777777" w:rsidR="004132C8" w:rsidRDefault="004132C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AD37A3D"/>
    <w:multiLevelType w:val="multilevel"/>
    <w:tmpl w:val="69B0235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7E0080"/>
    <w:multiLevelType w:val="multilevel"/>
    <w:tmpl w:val="467E0080"/>
    <w:lvl w:ilvl="0">
      <w:start w:val="6"/>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0543C0D"/>
    <w:multiLevelType w:val="multilevel"/>
    <w:tmpl w:val="60543C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7"/>
  </w:num>
  <w:num w:numId="3">
    <w:abstractNumId w:val="5"/>
  </w:num>
  <w:num w:numId="4">
    <w:abstractNumId w:val="3"/>
  </w:num>
  <w:num w:numId="5">
    <w:abstractNumId w:val="6"/>
  </w:num>
  <w:num w:numId="6">
    <w:abstractNumId w:val="1"/>
  </w:num>
  <w:num w:numId="7">
    <w:abstractNumId w:val="0"/>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3D7"/>
    <w:rsid w:val="00004165"/>
    <w:rsid w:val="00014BD4"/>
    <w:rsid w:val="00020C56"/>
    <w:rsid w:val="000225EC"/>
    <w:rsid w:val="00026ACC"/>
    <w:rsid w:val="0003171D"/>
    <w:rsid w:val="00031C1D"/>
    <w:rsid w:val="00035C50"/>
    <w:rsid w:val="000457A1"/>
    <w:rsid w:val="00050001"/>
    <w:rsid w:val="00052041"/>
    <w:rsid w:val="0005326A"/>
    <w:rsid w:val="00056590"/>
    <w:rsid w:val="0006266D"/>
    <w:rsid w:val="00065506"/>
    <w:rsid w:val="0007382E"/>
    <w:rsid w:val="000766E1"/>
    <w:rsid w:val="00077FF6"/>
    <w:rsid w:val="00080D82"/>
    <w:rsid w:val="00081692"/>
    <w:rsid w:val="00082C46"/>
    <w:rsid w:val="00085A0E"/>
    <w:rsid w:val="00087548"/>
    <w:rsid w:val="00093E7E"/>
    <w:rsid w:val="0009497C"/>
    <w:rsid w:val="00095AFC"/>
    <w:rsid w:val="000A1830"/>
    <w:rsid w:val="000A2533"/>
    <w:rsid w:val="000A4121"/>
    <w:rsid w:val="000A4AA3"/>
    <w:rsid w:val="000A550E"/>
    <w:rsid w:val="000A6CC6"/>
    <w:rsid w:val="000B0960"/>
    <w:rsid w:val="000B1A55"/>
    <w:rsid w:val="000B1EDF"/>
    <w:rsid w:val="000B20BB"/>
    <w:rsid w:val="000B2EF6"/>
    <w:rsid w:val="000B2FA6"/>
    <w:rsid w:val="000B4AA0"/>
    <w:rsid w:val="000C2553"/>
    <w:rsid w:val="000C38C3"/>
    <w:rsid w:val="000C758B"/>
    <w:rsid w:val="000D09FD"/>
    <w:rsid w:val="000D44FB"/>
    <w:rsid w:val="000D574B"/>
    <w:rsid w:val="000D6CFC"/>
    <w:rsid w:val="000E2D93"/>
    <w:rsid w:val="000E537B"/>
    <w:rsid w:val="000E57D0"/>
    <w:rsid w:val="000E7858"/>
    <w:rsid w:val="000F259D"/>
    <w:rsid w:val="000F3305"/>
    <w:rsid w:val="000F39CA"/>
    <w:rsid w:val="000F39E1"/>
    <w:rsid w:val="0010302B"/>
    <w:rsid w:val="00104F07"/>
    <w:rsid w:val="00107210"/>
    <w:rsid w:val="00107927"/>
    <w:rsid w:val="00110E26"/>
    <w:rsid w:val="00111321"/>
    <w:rsid w:val="00111F0D"/>
    <w:rsid w:val="00117BD6"/>
    <w:rsid w:val="001206C2"/>
    <w:rsid w:val="00121978"/>
    <w:rsid w:val="00123422"/>
    <w:rsid w:val="00124B6A"/>
    <w:rsid w:val="0012606F"/>
    <w:rsid w:val="00136D4C"/>
    <w:rsid w:val="00142538"/>
    <w:rsid w:val="00142BB9"/>
    <w:rsid w:val="00144F96"/>
    <w:rsid w:val="00151EAC"/>
    <w:rsid w:val="00153528"/>
    <w:rsid w:val="00154E68"/>
    <w:rsid w:val="001609D3"/>
    <w:rsid w:val="00162548"/>
    <w:rsid w:val="0016577C"/>
    <w:rsid w:val="00172183"/>
    <w:rsid w:val="001730CF"/>
    <w:rsid w:val="001751AB"/>
    <w:rsid w:val="00175708"/>
    <w:rsid w:val="00175A3F"/>
    <w:rsid w:val="00180331"/>
    <w:rsid w:val="00180E09"/>
    <w:rsid w:val="001829AA"/>
    <w:rsid w:val="00183D4C"/>
    <w:rsid w:val="00183F6D"/>
    <w:rsid w:val="0018670E"/>
    <w:rsid w:val="00191A74"/>
    <w:rsid w:val="0019219A"/>
    <w:rsid w:val="00192DE9"/>
    <w:rsid w:val="00194CAC"/>
    <w:rsid w:val="00195077"/>
    <w:rsid w:val="001A033F"/>
    <w:rsid w:val="001A08AA"/>
    <w:rsid w:val="001A59CB"/>
    <w:rsid w:val="001B7991"/>
    <w:rsid w:val="001C1409"/>
    <w:rsid w:val="001C2AE6"/>
    <w:rsid w:val="001C4A89"/>
    <w:rsid w:val="001C6177"/>
    <w:rsid w:val="001D0363"/>
    <w:rsid w:val="001D12B4"/>
    <w:rsid w:val="001D27AE"/>
    <w:rsid w:val="001D7D94"/>
    <w:rsid w:val="001E0A28"/>
    <w:rsid w:val="001E4218"/>
    <w:rsid w:val="001E659F"/>
    <w:rsid w:val="001F0B20"/>
    <w:rsid w:val="00200A62"/>
    <w:rsid w:val="002013CB"/>
    <w:rsid w:val="00203740"/>
    <w:rsid w:val="002062DB"/>
    <w:rsid w:val="002138EA"/>
    <w:rsid w:val="002139EA"/>
    <w:rsid w:val="00213F84"/>
    <w:rsid w:val="0021494B"/>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037F"/>
    <w:rsid w:val="00274E1A"/>
    <w:rsid w:val="00275F70"/>
    <w:rsid w:val="002775B1"/>
    <w:rsid w:val="002775B9"/>
    <w:rsid w:val="002811C4"/>
    <w:rsid w:val="00282213"/>
    <w:rsid w:val="00284016"/>
    <w:rsid w:val="00284439"/>
    <w:rsid w:val="002858BF"/>
    <w:rsid w:val="002939AF"/>
    <w:rsid w:val="00294491"/>
    <w:rsid w:val="00294BDE"/>
    <w:rsid w:val="002A0CED"/>
    <w:rsid w:val="002A4CD0"/>
    <w:rsid w:val="002A7DA6"/>
    <w:rsid w:val="002B516C"/>
    <w:rsid w:val="002B5E1D"/>
    <w:rsid w:val="002B60C1"/>
    <w:rsid w:val="002C4B52"/>
    <w:rsid w:val="002C6EDD"/>
    <w:rsid w:val="002D03E5"/>
    <w:rsid w:val="002D36EB"/>
    <w:rsid w:val="002D3D84"/>
    <w:rsid w:val="002D6BDF"/>
    <w:rsid w:val="002E2CE9"/>
    <w:rsid w:val="002E3BF7"/>
    <w:rsid w:val="002E403E"/>
    <w:rsid w:val="002E4C74"/>
    <w:rsid w:val="002F158C"/>
    <w:rsid w:val="002F382A"/>
    <w:rsid w:val="002F4093"/>
    <w:rsid w:val="002F529B"/>
    <w:rsid w:val="002F5636"/>
    <w:rsid w:val="003022A5"/>
    <w:rsid w:val="00302BB0"/>
    <w:rsid w:val="00303EEB"/>
    <w:rsid w:val="003062EF"/>
    <w:rsid w:val="00307E51"/>
    <w:rsid w:val="00311363"/>
    <w:rsid w:val="00315867"/>
    <w:rsid w:val="00317D8E"/>
    <w:rsid w:val="00321150"/>
    <w:rsid w:val="003251C6"/>
    <w:rsid w:val="00325580"/>
    <w:rsid w:val="003260D7"/>
    <w:rsid w:val="003261DD"/>
    <w:rsid w:val="003273FB"/>
    <w:rsid w:val="00330C6F"/>
    <w:rsid w:val="00335EB8"/>
    <w:rsid w:val="00336697"/>
    <w:rsid w:val="0033724A"/>
    <w:rsid w:val="00337656"/>
    <w:rsid w:val="003415DC"/>
    <w:rsid w:val="003418CB"/>
    <w:rsid w:val="00344C0E"/>
    <w:rsid w:val="0034550D"/>
    <w:rsid w:val="00352BE5"/>
    <w:rsid w:val="00355873"/>
    <w:rsid w:val="003559B6"/>
    <w:rsid w:val="0035660F"/>
    <w:rsid w:val="00357AAE"/>
    <w:rsid w:val="00361528"/>
    <w:rsid w:val="003628B9"/>
    <w:rsid w:val="00362D8F"/>
    <w:rsid w:val="00367724"/>
    <w:rsid w:val="003710BA"/>
    <w:rsid w:val="00373BB5"/>
    <w:rsid w:val="003770F6"/>
    <w:rsid w:val="0038106E"/>
    <w:rsid w:val="00383E37"/>
    <w:rsid w:val="00386E76"/>
    <w:rsid w:val="00393042"/>
    <w:rsid w:val="00394AD5"/>
    <w:rsid w:val="0039642D"/>
    <w:rsid w:val="003A2E40"/>
    <w:rsid w:val="003A33BF"/>
    <w:rsid w:val="003B0158"/>
    <w:rsid w:val="003B40B6"/>
    <w:rsid w:val="003B56DB"/>
    <w:rsid w:val="003B755E"/>
    <w:rsid w:val="003C0ABE"/>
    <w:rsid w:val="003C228E"/>
    <w:rsid w:val="003C51E7"/>
    <w:rsid w:val="003C6893"/>
    <w:rsid w:val="003C6DE2"/>
    <w:rsid w:val="003D1A9A"/>
    <w:rsid w:val="003D1EFD"/>
    <w:rsid w:val="003D28BF"/>
    <w:rsid w:val="003D3A65"/>
    <w:rsid w:val="003D4215"/>
    <w:rsid w:val="003D4C47"/>
    <w:rsid w:val="003D7719"/>
    <w:rsid w:val="003E40EE"/>
    <w:rsid w:val="003F04B3"/>
    <w:rsid w:val="003F1C1B"/>
    <w:rsid w:val="003F3A2F"/>
    <w:rsid w:val="003F4C2C"/>
    <w:rsid w:val="004002DA"/>
    <w:rsid w:val="00401144"/>
    <w:rsid w:val="00404831"/>
    <w:rsid w:val="00407661"/>
    <w:rsid w:val="00410314"/>
    <w:rsid w:val="00412063"/>
    <w:rsid w:val="00412EB1"/>
    <w:rsid w:val="004132C8"/>
    <w:rsid w:val="00413DDE"/>
    <w:rsid w:val="00414118"/>
    <w:rsid w:val="00416084"/>
    <w:rsid w:val="004236D7"/>
    <w:rsid w:val="00424F8C"/>
    <w:rsid w:val="004271BA"/>
    <w:rsid w:val="00430497"/>
    <w:rsid w:val="00430EA5"/>
    <w:rsid w:val="00434DC1"/>
    <w:rsid w:val="004350F4"/>
    <w:rsid w:val="004412A0"/>
    <w:rsid w:val="00442081"/>
    <w:rsid w:val="00442337"/>
    <w:rsid w:val="00446408"/>
    <w:rsid w:val="004500AA"/>
    <w:rsid w:val="0045027E"/>
    <w:rsid w:val="00450F27"/>
    <w:rsid w:val="004510E5"/>
    <w:rsid w:val="00456A75"/>
    <w:rsid w:val="00461E39"/>
    <w:rsid w:val="00462D3A"/>
    <w:rsid w:val="00463521"/>
    <w:rsid w:val="00470821"/>
    <w:rsid w:val="00471125"/>
    <w:rsid w:val="0047437A"/>
    <w:rsid w:val="0047544B"/>
    <w:rsid w:val="004775BA"/>
    <w:rsid w:val="00480E42"/>
    <w:rsid w:val="00482EB1"/>
    <w:rsid w:val="00484C5D"/>
    <w:rsid w:val="0048543E"/>
    <w:rsid w:val="004868C1"/>
    <w:rsid w:val="0048750F"/>
    <w:rsid w:val="00495E3B"/>
    <w:rsid w:val="004A1E6A"/>
    <w:rsid w:val="004A258E"/>
    <w:rsid w:val="004A495F"/>
    <w:rsid w:val="004A7544"/>
    <w:rsid w:val="004B04C2"/>
    <w:rsid w:val="004B6B0F"/>
    <w:rsid w:val="004C54E5"/>
    <w:rsid w:val="004C6493"/>
    <w:rsid w:val="004C7DC8"/>
    <w:rsid w:val="004D21B0"/>
    <w:rsid w:val="004D4AD9"/>
    <w:rsid w:val="004D737D"/>
    <w:rsid w:val="004E2659"/>
    <w:rsid w:val="004E39EE"/>
    <w:rsid w:val="004E475C"/>
    <w:rsid w:val="004E56E0"/>
    <w:rsid w:val="004E6041"/>
    <w:rsid w:val="004E7329"/>
    <w:rsid w:val="004F1C31"/>
    <w:rsid w:val="004F2CB0"/>
    <w:rsid w:val="005017F7"/>
    <w:rsid w:val="00501FA7"/>
    <w:rsid w:val="005034DC"/>
    <w:rsid w:val="00505BFA"/>
    <w:rsid w:val="005071B4"/>
    <w:rsid w:val="00507687"/>
    <w:rsid w:val="005117A9"/>
    <w:rsid w:val="00511F57"/>
    <w:rsid w:val="00515CBE"/>
    <w:rsid w:val="00515E2B"/>
    <w:rsid w:val="00522A7E"/>
    <w:rsid w:val="00522F20"/>
    <w:rsid w:val="00526A08"/>
    <w:rsid w:val="005308DB"/>
    <w:rsid w:val="00530A2E"/>
    <w:rsid w:val="00530FBE"/>
    <w:rsid w:val="00533159"/>
    <w:rsid w:val="005339DB"/>
    <w:rsid w:val="00534C89"/>
    <w:rsid w:val="00534EFC"/>
    <w:rsid w:val="005377AD"/>
    <w:rsid w:val="00541573"/>
    <w:rsid w:val="005433F1"/>
    <w:rsid w:val="0054348A"/>
    <w:rsid w:val="005515A3"/>
    <w:rsid w:val="00551D95"/>
    <w:rsid w:val="00557354"/>
    <w:rsid w:val="0056171A"/>
    <w:rsid w:val="005701DF"/>
    <w:rsid w:val="00571777"/>
    <w:rsid w:val="00580FF5"/>
    <w:rsid w:val="0058519C"/>
    <w:rsid w:val="005852B5"/>
    <w:rsid w:val="00586940"/>
    <w:rsid w:val="005912F0"/>
    <w:rsid w:val="0059149A"/>
    <w:rsid w:val="005956EE"/>
    <w:rsid w:val="005A083E"/>
    <w:rsid w:val="005B4802"/>
    <w:rsid w:val="005B669A"/>
    <w:rsid w:val="005B6939"/>
    <w:rsid w:val="005C1EA6"/>
    <w:rsid w:val="005D0B99"/>
    <w:rsid w:val="005D308E"/>
    <w:rsid w:val="005D3A48"/>
    <w:rsid w:val="005D7AF8"/>
    <w:rsid w:val="005E17BF"/>
    <w:rsid w:val="005E366A"/>
    <w:rsid w:val="005E4A0C"/>
    <w:rsid w:val="005E4DDC"/>
    <w:rsid w:val="005F2145"/>
    <w:rsid w:val="005F79AA"/>
    <w:rsid w:val="006016E1"/>
    <w:rsid w:val="00602D27"/>
    <w:rsid w:val="006144A1"/>
    <w:rsid w:val="00615EBB"/>
    <w:rsid w:val="00616096"/>
    <w:rsid w:val="006160A2"/>
    <w:rsid w:val="0062292E"/>
    <w:rsid w:val="006302AA"/>
    <w:rsid w:val="006363BD"/>
    <w:rsid w:val="006412DC"/>
    <w:rsid w:val="00642BC6"/>
    <w:rsid w:val="00644790"/>
    <w:rsid w:val="006501AF"/>
    <w:rsid w:val="00650DDE"/>
    <w:rsid w:val="00654E77"/>
    <w:rsid w:val="0065505B"/>
    <w:rsid w:val="006670AC"/>
    <w:rsid w:val="00672307"/>
    <w:rsid w:val="006808C6"/>
    <w:rsid w:val="00682668"/>
    <w:rsid w:val="00692A68"/>
    <w:rsid w:val="00693F77"/>
    <w:rsid w:val="00695D85"/>
    <w:rsid w:val="006A30A2"/>
    <w:rsid w:val="006A32BA"/>
    <w:rsid w:val="006A6D23"/>
    <w:rsid w:val="006B25DE"/>
    <w:rsid w:val="006B760B"/>
    <w:rsid w:val="006B7764"/>
    <w:rsid w:val="006C1C3B"/>
    <w:rsid w:val="006C4E43"/>
    <w:rsid w:val="006C643E"/>
    <w:rsid w:val="006D2932"/>
    <w:rsid w:val="006D3671"/>
    <w:rsid w:val="006D4176"/>
    <w:rsid w:val="006D4A01"/>
    <w:rsid w:val="006E0A73"/>
    <w:rsid w:val="006E0FEE"/>
    <w:rsid w:val="006E6C11"/>
    <w:rsid w:val="006F7C0C"/>
    <w:rsid w:val="00700755"/>
    <w:rsid w:val="007040B7"/>
    <w:rsid w:val="0070646B"/>
    <w:rsid w:val="007111CB"/>
    <w:rsid w:val="007130A2"/>
    <w:rsid w:val="00715463"/>
    <w:rsid w:val="007235E1"/>
    <w:rsid w:val="007274AA"/>
    <w:rsid w:val="00730655"/>
    <w:rsid w:val="00731D77"/>
    <w:rsid w:val="00732360"/>
    <w:rsid w:val="0073390A"/>
    <w:rsid w:val="00734E64"/>
    <w:rsid w:val="00736B37"/>
    <w:rsid w:val="0073761B"/>
    <w:rsid w:val="00740A35"/>
    <w:rsid w:val="00745996"/>
    <w:rsid w:val="007520B4"/>
    <w:rsid w:val="007642F9"/>
    <w:rsid w:val="007655D5"/>
    <w:rsid w:val="007763C1"/>
    <w:rsid w:val="00777E82"/>
    <w:rsid w:val="00781359"/>
    <w:rsid w:val="0078579E"/>
    <w:rsid w:val="00786921"/>
    <w:rsid w:val="00792B0C"/>
    <w:rsid w:val="007A1EAA"/>
    <w:rsid w:val="007A30A6"/>
    <w:rsid w:val="007A79FD"/>
    <w:rsid w:val="007B0B9D"/>
    <w:rsid w:val="007B26E3"/>
    <w:rsid w:val="007B5A43"/>
    <w:rsid w:val="007B709B"/>
    <w:rsid w:val="007B70C7"/>
    <w:rsid w:val="007C1343"/>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16078"/>
    <w:rsid w:val="008177E3"/>
    <w:rsid w:val="008217D2"/>
    <w:rsid w:val="008230A3"/>
    <w:rsid w:val="00823AA9"/>
    <w:rsid w:val="008246C8"/>
    <w:rsid w:val="008255B9"/>
    <w:rsid w:val="00825CD8"/>
    <w:rsid w:val="00825D14"/>
    <w:rsid w:val="00827324"/>
    <w:rsid w:val="00830AC6"/>
    <w:rsid w:val="008355EA"/>
    <w:rsid w:val="00835D12"/>
    <w:rsid w:val="00836A76"/>
    <w:rsid w:val="00837458"/>
    <w:rsid w:val="00837AAE"/>
    <w:rsid w:val="008429AD"/>
    <w:rsid w:val="008429DB"/>
    <w:rsid w:val="008506ED"/>
    <w:rsid w:val="00850C75"/>
    <w:rsid w:val="00850E39"/>
    <w:rsid w:val="008527A4"/>
    <w:rsid w:val="0085477A"/>
    <w:rsid w:val="00855107"/>
    <w:rsid w:val="00855173"/>
    <w:rsid w:val="008557D9"/>
    <w:rsid w:val="00855BF7"/>
    <w:rsid w:val="00856214"/>
    <w:rsid w:val="00862089"/>
    <w:rsid w:val="00866D5B"/>
    <w:rsid w:val="00866FF5"/>
    <w:rsid w:val="00867146"/>
    <w:rsid w:val="0087332D"/>
    <w:rsid w:val="00873E1F"/>
    <w:rsid w:val="00874C16"/>
    <w:rsid w:val="00886ADC"/>
    <w:rsid w:val="00886D1F"/>
    <w:rsid w:val="00891EE1"/>
    <w:rsid w:val="008923C6"/>
    <w:rsid w:val="00893987"/>
    <w:rsid w:val="0089572A"/>
    <w:rsid w:val="008963EF"/>
    <w:rsid w:val="0089688E"/>
    <w:rsid w:val="008A1FBE"/>
    <w:rsid w:val="008B27A2"/>
    <w:rsid w:val="008B3194"/>
    <w:rsid w:val="008B5AE7"/>
    <w:rsid w:val="008C34E4"/>
    <w:rsid w:val="008C60E9"/>
    <w:rsid w:val="008D1B7C"/>
    <w:rsid w:val="008D6657"/>
    <w:rsid w:val="008E1F60"/>
    <w:rsid w:val="008E307E"/>
    <w:rsid w:val="008E4851"/>
    <w:rsid w:val="008F4DD1"/>
    <w:rsid w:val="008F6056"/>
    <w:rsid w:val="009003A3"/>
    <w:rsid w:val="00902C07"/>
    <w:rsid w:val="0090374B"/>
    <w:rsid w:val="0090428E"/>
    <w:rsid w:val="00905625"/>
    <w:rsid w:val="00905804"/>
    <w:rsid w:val="009101E2"/>
    <w:rsid w:val="009135A0"/>
    <w:rsid w:val="0091374E"/>
    <w:rsid w:val="0091521C"/>
    <w:rsid w:val="00915D73"/>
    <w:rsid w:val="00916077"/>
    <w:rsid w:val="009170A2"/>
    <w:rsid w:val="009208A6"/>
    <w:rsid w:val="0092133B"/>
    <w:rsid w:val="00924514"/>
    <w:rsid w:val="00927316"/>
    <w:rsid w:val="00931301"/>
    <w:rsid w:val="0093133D"/>
    <w:rsid w:val="0093276D"/>
    <w:rsid w:val="00933D12"/>
    <w:rsid w:val="00937065"/>
    <w:rsid w:val="0093771C"/>
    <w:rsid w:val="00937E8A"/>
    <w:rsid w:val="00940285"/>
    <w:rsid w:val="009415B0"/>
    <w:rsid w:val="00947E7E"/>
    <w:rsid w:val="0095138B"/>
    <w:rsid w:val="0095139A"/>
    <w:rsid w:val="00952736"/>
    <w:rsid w:val="009532FE"/>
    <w:rsid w:val="00953E16"/>
    <w:rsid w:val="009542AC"/>
    <w:rsid w:val="009603A3"/>
    <w:rsid w:val="00961BB2"/>
    <w:rsid w:val="00962108"/>
    <w:rsid w:val="009638D6"/>
    <w:rsid w:val="00963966"/>
    <w:rsid w:val="0097408E"/>
    <w:rsid w:val="00974BB2"/>
    <w:rsid w:val="00974FA7"/>
    <w:rsid w:val="009756E5"/>
    <w:rsid w:val="00977A8C"/>
    <w:rsid w:val="00983910"/>
    <w:rsid w:val="009855B5"/>
    <w:rsid w:val="009913C3"/>
    <w:rsid w:val="009932AC"/>
    <w:rsid w:val="00994351"/>
    <w:rsid w:val="00995889"/>
    <w:rsid w:val="00996A8F"/>
    <w:rsid w:val="009A1DBF"/>
    <w:rsid w:val="009A3ADC"/>
    <w:rsid w:val="009A68E6"/>
    <w:rsid w:val="009A7123"/>
    <w:rsid w:val="009A7598"/>
    <w:rsid w:val="009B0EDE"/>
    <w:rsid w:val="009B1DF8"/>
    <w:rsid w:val="009B37B2"/>
    <w:rsid w:val="009B3D20"/>
    <w:rsid w:val="009B5418"/>
    <w:rsid w:val="009C0727"/>
    <w:rsid w:val="009C2679"/>
    <w:rsid w:val="009C3C80"/>
    <w:rsid w:val="009C492F"/>
    <w:rsid w:val="009D2FF2"/>
    <w:rsid w:val="009D3226"/>
    <w:rsid w:val="009D3385"/>
    <w:rsid w:val="009D793C"/>
    <w:rsid w:val="009E16A9"/>
    <w:rsid w:val="009E35DA"/>
    <w:rsid w:val="009E3693"/>
    <w:rsid w:val="009E375F"/>
    <w:rsid w:val="009E39D4"/>
    <w:rsid w:val="009E433B"/>
    <w:rsid w:val="009E5401"/>
    <w:rsid w:val="009F7771"/>
    <w:rsid w:val="00A0583F"/>
    <w:rsid w:val="00A0758F"/>
    <w:rsid w:val="00A1570A"/>
    <w:rsid w:val="00A211B4"/>
    <w:rsid w:val="00A3303E"/>
    <w:rsid w:val="00A33DDF"/>
    <w:rsid w:val="00A34547"/>
    <w:rsid w:val="00A35F27"/>
    <w:rsid w:val="00A376B7"/>
    <w:rsid w:val="00A41BF5"/>
    <w:rsid w:val="00A44778"/>
    <w:rsid w:val="00A449B0"/>
    <w:rsid w:val="00A469E7"/>
    <w:rsid w:val="00A46C9B"/>
    <w:rsid w:val="00A50F97"/>
    <w:rsid w:val="00A604A4"/>
    <w:rsid w:val="00A61B7D"/>
    <w:rsid w:val="00A6605B"/>
    <w:rsid w:val="00A66ADC"/>
    <w:rsid w:val="00A7147D"/>
    <w:rsid w:val="00A71744"/>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7CDA"/>
    <w:rsid w:val="00AC27DB"/>
    <w:rsid w:val="00AC6D6B"/>
    <w:rsid w:val="00AD21B8"/>
    <w:rsid w:val="00AD6A43"/>
    <w:rsid w:val="00AD7736"/>
    <w:rsid w:val="00AE10CE"/>
    <w:rsid w:val="00AE5078"/>
    <w:rsid w:val="00AE70D4"/>
    <w:rsid w:val="00AE7868"/>
    <w:rsid w:val="00AF0407"/>
    <w:rsid w:val="00AF049B"/>
    <w:rsid w:val="00AF4D8B"/>
    <w:rsid w:val="00B067CA"/>
    <w:rsid w:val="00B12B26"/>
    <w:rsid w:val="00B140BE"/>
    <w:rsid w:val="00B163F8"/>
    <w:rsid w:val="00B2472D"/>
    <w:rsid w:val="00B24CA0"/>
    <w:rsid w:val="00B2549F"/>
    <w:rsid w:val="00B30EA3"/>
    <w:rsid w:val="00B339F4"/>
    <w:rsid w:val="00B4108D"/>
    <w:rsid w:val="00B4161A"/>
    <w:rsid w:val="00B5217F"/>
    <w:rsid w:val="00B57265"/>
    <w:rsid w:val="00B62EC1"/>
    <w:rsid w:val="00B633AE"/>
    <w:rsid w:val="00B6524F"/>
    <w:rsid w:val="00B665D2"/>
    <w:rsid w:val="00B6737C"/>
    <w:rsid w:val="00B7214D"/>
    <w:rsid w:val="00B74372"/>
    <w:rsid w:val="00B75525"/>
    <w:rsid w:val="00B80283"/>
    <w:rsid w:val="00B8095F"/>
    <w:rsid w:val="00B80B0C"/>
    <w:rsid w:val="00B80B11"/>
    <w:rsid w:val="00B82D20"/>
    <w:rsid w:val="00B831AE"/>
    <w:rsid w:val="00B8446C"/>
    <w:rsid w:val="00B87725"/>
    <w:rsid w:val="00B92E51"/>
    <w:rsid w:val="00BA1AA1"/>
    <w:rsid w:val="00BA259A"/>
    <w:rsid w:val="00BA259C"/>
    <w:rsid w:val="00BA29D3"/>
    <w:rsid w:val="00BA307F"/>
    <w:rsid w:val="00BA5280"/>
    <w:rsid w:val="00BA7104"/>
    <w:rsid w:val="00BB14F1"/>
    <w:rsid w:val="00BB38C4"/>
    <w:rsid w:val="00BB45DB"/>
    <w:rsid w:val="00BB572E"/>
    <w:rsid w:val="00BB74FD"/>
    <w:rsid w:val="00BC1489"/>
    <w:rsid w:val="00BC5982"/>
    <w:rsid w:val="00BC60BF"/>
    <w:rsid w:val="00BD28BF"/>
    <w:rsid w:val="00BD6404"/>
    <w:rsid w:val="00BE33AE"/>
    <w:rsid w:val="00BF046F"/>
    <w:rsid w:val="00BF1180"/>
    <w:rsid w:val="00C01D50"/>
    <w:rsid w:val="00C056DC"/>
    <w:rsid w:val="00C07BA3"/>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57DE6"/>
    <w:rsid w:val="00C621B8"/>
    <w:rsid w:val="00C63557"/>
    <w:rsid w:val="00C649BD"/>
    <w:rsid w:val="00C65891"/>
    <w:rsid w:val="00C66AC9"/>
    <w:rsid w:val="00C67394"/>
    <w:rsid w:val="00C724D3"/>
    <w:rsid w:val="00C7716E"/>
    <w:rsid w:val="00C77DD9"/>
    <w:rsid w:val="00C83BE6"/>
    <w:rsid w:val="00C85354"/>
    <w:rsid w:val="00C86ABA"/>
    <w:rsid w:val="00C90B76"/>
    <w:rsid w:val="00C943F3"/>
    <w:rsid w:val="00C96F79"/>
    <w:rsid w:val="00CA08C6"/>
    <w:rsid w:val="00CA0A77"/>
    <w:rsid w:val="00CA2729"/>
    <w:rsid w:val="00CA3057"/>
    <w:rsid w:val="00CA45F8"/>
    <w:rsid w:val="00CA7DAC"/>
    <w:rsid w:val="00CB0305"/>
    <w:rsid w:val="00CB28B0"/>
    <w:rsid w:val="00CB33C7"/>
    <w:rsid w:val="00CB35AD"/>
    <w:rsid w:val="00CB6DA7"/>
    <w:rsid w:val="00CB7E4C"/>
    <w:rsid w:val="00CC0303"/>
    <w:rsid w:val="00CC25B4"/>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36C"/>
    <w:rsid w:val="00D03D00"/>
    <w:rsid w:val="00D05C30"/>
    <w:rsid w:val="00D064E2"/>
    <w:rsid w:val="00D10052"/>
    <w:rsid w:val="00D11359"/>
    <w:rsid w:val="00D11510"/>
    <w:rsid w:val="00D229C9"/>
    <w:rsid w:val="00D3188C"/>
    <w:rsid w:val="00D35F9B"/>
    <w:rsid w:val="00D36B69"/>
    <w:rsid w:val="00D408DD"/>
    <w:rsid w:val="00D423F3"/>
    <w:rsid w:val="00D4283C"/>
    <w:rsid w:val="00D45301"/>
    <w:rsid w:val="00D45D72"/>
    <w:rsid w:val="00D520E4"/>
    <w:rsid w:val="00D53A38"/>
    <w:rsid w:val="00D575DD"/>
    <w:rsid w:val="00D57DFA"/>
    <w:rsid w:val="00D607E8"/>
    <w:rsid w:val="00D60971"/>
    <w:rsid w:val="00D62488"/>
    <w:rsid w:val="00D67FCF"/>
    <w:rsid w:val="00D709CE"/>
    <w:rsid w:val="00D71F73"/>
    <w:rsid w:val="00D75F9D"/>
    <w:rsid w:val="00D80786"/>
    <w:rsid w:val="00D80964"/>
    <w:rsid w:val="00D81CAB"/>
    <w:rsid w:val="00D843E2"/>
    <w:rsid w:val="00D8576F"/>
    <w:rsid w:val="00D85BD1"/>
    <w:rsid w:val="00D8677F"/>
    <w:rsid w:val="00D96675"/>
    <w:rsid w:val="00D97F0C"/>
    <w:rsid w:val="00DA215D"/>
    <w:rsid w:val="00DA3A86"/>
    <w:rsid w:val="00DC2500"/>
    <w:rsid w:val="00DC4F72"/>
    <w:rsid w:val="00DC77DC"/>
    <w:rsid w:val="00DD0453"/>
    <w:rsid w:val="00DD0C2C"/>
    <w:rsid w:val="00DD19DE"/>
    <w:rsid w:val="00DD20E5"/>
    <w:rsid w:val="00DD28BC"/>
    <w:rsid w:val="00DD377C"/>
    <w:rsid w:val="00DD3949"/>
    <w:rsid w:val="00DE31F0"/>
    <w:rsid w:val="00DE3D1C"/>
    <w:rsid w:val="00DE4B16"/>
    <w:rsid w:val="00DF4EEC"/>
    <w:rsid w:val="00E0227D"/>
    <w:rsid w:val="00E026A8"/>
    <w:rsid w:val="00E04B84"/>
    <w:rsid w:val="00E06466"/>
    <w:rsid w:val="00E06835"/>
    <w:rsid w:val="00E06FDA"/>
    <w:rsid w:val="00E160A5"/>
    <w:rsid w:val="00E1713D"/>
    <w:rsid w:val="00E201A2"/>
    <w:rsid w:val="00E20A43"/>
    <w:rsid w:val="00E23898"/>
    <w:rsid w:val="00E26893"/>
    <w:rsid w:val="00E319F1"/>
    <w:rsid w:val="00E33CD2"/>
    <w:rsid w:val="00E40E90"/>
    <w:rsid w:val="00E45C7E"/>
    <w:rsid w:val="00E51298"/>
    <w:rsid w:val="00E531EB"/>
    <w:rsid w:val="00E54874"/>
    <w:rsid w:val="00E54B6F"/>
    <w:rsid w:val="00E55ACA"/>
    <w:rsid w:val="00E5738C"/>
    <w:rsid w:val="00E57B74"/>
    <w:rsid w:val="00E65BC6"/>
    <w:rsid w:val="00E661FF"/>
    <w:rsid w:val="00E663E6"/>
    <w:rsid w:val="00E726EB"/>
    <w:rsid w:val="00E72CF1"/>
    <w:rsid w:val="00E755FC"/>
    <w:rsid w:val="00E80B52"/>
    <w:rsid w:val="00E824C3"/>
    <w:rsid w:val="00E83BE7"/>
    <w:rsid w:val="00E840B3"/>
    <w:rsid w:val="00E84D10"/>
    <w:rsid w:val="00E8629F"/>
    <w:rsid w:val="00E91008"/>
    <w:rsid w:val="00E9374E"/>
    <w:rsid w:val="00E94F54"/>
    <w:rsid w:val="00E97AD5"/>
    <w:rsid w:val="00EA1111"/>
    <w:rsid w:val="00EA32AB"/>
    <w:rsid w:val="00EA3B4F"/>
    <w:rsid w:val="00EA3C24"/>
    <w:rsid w:val="00EA73DF"/>
    <w:rsid w:val="00EB61AE"/>
    <w:rsid w:val="00EB6872"/>
    <w:rsid w:val="00EC322D"/>
    <w:rsid w:val="00EC4C82"/>
    <w:rsid w:val="00ED383A"/>
    <w:rsid w:val="00ED39F8"/>
    <w:rsid w:val="00ED4A06"/>
    <w:rsid w:val="00EE0580"/>
    <w:rsid w:val="00EE1080"/>
    <w:rsid w:val="00EF1EC5"/>
    <w:rsid w:val="00EF4C88"/>
    <w:rsid w:val="00EF55EB"/>
    <w:rsid w:val="00EF7A9D"/>
    <w:rsid w:val="00F00DCC"/>
    <w:rsid w:val="00F0156F"/>
    <w:rsid w:val="00F05AC8"/>
    <w:rsid w:val="00F07167"/>
    <w:rsid w:val="00F072D8"/>
    <w:rsid w:val="00F07CE0"/>
    <w:rsid w:val="00F115F5"/>
    <w:rsid w:val="00F13D05"/>
    <w:rsid w:val="00F1679D"/>
    <w:rsid w:val="00F1682C"/>
    <w:rsid w:val="00F20B91"/>
    <w:rsid w:val="00F21139"/>
    <w:rsid w:val="00F237E8"/>
    <w:rsid w:val="00F24B8B"/>
    <w:rsid w:val="00F30D2E"/>
    <w:rsid w:val="00F35516"/>
    <w:rsid w:val="00F35790"/>
    <w:rsid w:val="00F4136D"/>
    <w:rsid w:val="00F4212E"/>
    <w:rsid w:val="00F42C20"/>
    <w:rsid w:val="00F43BB2"/>
    <w:rsid w:val="00F43E34"/>
    <w:rsid w:val="00F44B5F"/>
    <w:rsid w:val="00F470B2"/>
    <w:rsid w:val="00F53053"/>
    <w:rsid w:val="00F53FE2"/>
    <w:rsid w:val="00F575FF"/>
    <w:rsid w:val="00F618EF"/>
    <w:rsid w:val="00F61DDD"/>
    <w:rsid w:val="00F65582"/>
    <w:rsid w:val="00F66E75"/>
    <w:rsid w:val="00F67735"/>
    <w:rsid w:val="00F75708"/>
    <w:rsid w:val="00F77EB0"/>
    <w:rsid w:val="00F83A96"/>
    <w:rsid w:val="00F87AFD"/>
    <w:rsid w:val="00F87CDD"/>
    <w:rsid w:val="00F933F0"/>
    <w:rsid w:val="00F93644"/>
    <w:rsid w:val="00F937A3"/>
    <w:rsid w:val="00F94715"/>
    <w:rsid w:val="00F96A3D"/>
    <w:rsid w:val="00FA4718"/>
    <w:rsid w:val="00FA5848"/>
    <w:rsid w:val="00FA5FFD"/>
    <w:rsid w:val="00FA6899"/>
    <w:rsid w:val="00FA7F3D"/>
    <w:rsid w:val="00FB38D8"/>
    <w:rsid w:val="00FC051F"/>
    <w:rsid w:val="00FC06FF"/>
    <w:rsid w:val="00FC2656"/>
    <w:rsid w:val="00FC3EE6"/>
    <w:rsid w:val="00FC69B4"/>
    <w:rsid w:val="00FD0694"/>
    <w:rsid w:val="00FD1B07"/>
    <w:rsid w:val="00FD25BE"/>
    <w:rsid w:val="00FD2E70"/>
    <w:rsid w:val="00FD7AA7"/>
    <w:rsid w:val="00FE5750"/>
    <w:rsid w:val="00FF1FCB"/>
    <w:rsid w:val="00FF52D4"/>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5AE4D71A-1EDF-4F2E-B77A-252BA434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link w:val="afc"/>
    <w:uiPriority w:val="34"/>
    <w:qFormat/>
    <w:locked/>
    <w:rPr>
      <w:rFonts w:eastAsia="MS Mincho"/>
      <w:lang w:val="en-GB" w:eastAsia="en-US"/>
    </w:rPr>
  </w:style>
  <w:style w:type="table" w:customStyle="1" w:styleId="TableGrid25">
    <w:name w:val="Table Grid25"/>
    <w:basedOn w:val="a1"/>
    <w:next w:val="af3"/>
    <w:qFormat/>
    <w:rsid w:val="009E3693"/>
    <w:pPr>
      <w:overflowPunct w:val="0"/>
      <w:autoSpaceDE w:val="0"/>
      <w:autoSpaceDN w:val="0"/>
      <w:adjustRightInd w:val="0"/>
      <w:spacing w:after="180" w:line="240" w:lineRule="auto"/>
      <w:jc w:val="left"/>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E7EE8-79D8-43AE-A058-31ACF38E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1153</Words>
  <Characters>6578</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Samsung (TK)</cp:lastModifiedBy>
  <cp:revision>4</cp:revision>
  <cp:lastPrinted>2019-04-25T01:09:00Z</cp:lastPrinted>
  <dcterms:created xsi:type="dcterms:W3CDTF">2021-10-22T07:11:00Z</dcterms:created>
  <dcterms:modified xsi:type="dcterms:W3CDTF">2021-10-22T12:45:00Z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